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46D311" w14:textId="7A3FAE79" w:rsidR="00895CB9" w:rsidRDefault="00895CB9" w:rsidP="00F01049">
      <w:pPr>
        <w:jc w:val="right"/>
        <w:rPr>
          <w:b/>
          <w:sz w:val="22"/>
        </w:rPr>
      </w:pPr>
      <w:bookmarkStart w:id="0" w:name="_Hlk130579928"/>
      <w:r>
        <w:rPr>
          <w:b/>
          <w:sz w:val="22"/>
        </w:rPr>
        <w:t>3</w:t>
      </w:r>
      <w:r w:rsidR="006447A5">
        <w:rPr>
          <w:b/>
          <w:sz w:val="22"/>
        </w:rPr>
        <w:t>3</w:t>
      </w:r>
      <w:r w:rsidR="0018385D">
        <w:rPr>
          <w:b/>
          <w:sz w:val="22"/>
        </w:rPr>
        <w:t>2</w:t>
      </w:r>
      <w:r w:rsidR="00B409BB">
        <w:rPr>
          <w:b/>
          <w:sz w:val="22"/>
        </w:rPr>
        <w:t>4</w:t>
      </w:r>
      <w:r>
        <w:rPr>
          <w:b/>
          <w:sz w:val="22"/>
        </w:rPr>
        <w:t xml:space="preserve"> 0</w:t>
      </w:r>
      <w:r w:rsidR="00C145DA">
        <w:rPr>
          <w:b/>
          <w:sz w:val="22"/>
        </w:rPr>
        <w:t>3</w:t>
      </w:r>
      <w:r>
        <w:rPr>
          <w:b/>
          <w:sz w:val="22"/>
        </w:rPr>
        <w:t>/23</w:t>
      </w:r>
    </w:p>
    <w:bookmarkEnd w:id="0"/>
    <w:p w14:paraId="455019AE" w14:textId="0BE24B94" w:rsidR="00DF124F" w:rsidRDefault="00DF124F" w:rsidP="00F01049">
      <w:pPr>
        <w:spacing w:after="0"/>
        <w:jc w:val="both"/>
        <w:rPr>
          <w:b/>
          <w:sz w:val="22"/>
        </w:rPr>
      </w:pPr>
      <w:r>
        <w:rPr>
          <w:b/>
          <w:sz w:val="22"/>
        </w:rPr>
        <w:t xml:space="preserve">Minutes of the </w:t>
      </w:r>
      <w:r w:rsidR="00326D2D" w:rsidRPr="002566F1">
        <w:rPr>
          <w:b/>
          <w:sz w:val="22"/>
        </w:rPr>
        <w:t xml:space="preserve">meeting of </w:t>
      </w:r>
      <w:r w:rsidR="00685388" w:rsidRPr="002566F1">
        <w:rPr>
          <w:b/>
          <w:sz w:val="22"/>
        </w:rPr>
        <w:t xml:space="preserve">the </w:t>
      </w:r>
      <w:r w:rsidR="0055068F" w:rsidRPr="002566F1">
        <w:rPr>
          <w:b/>
          <w:sz w:val="22"/>
        </w:rPr>
        <w:t>Plan</w:t>
      </w:r>
      <w:r w:rsidR="00006B20" w:rsidRPr="002566F1">
        <w:rPr>
          <w:b/>
          <w:sz w:val="22"/>
        </w:rPr>
        <w:t>ning and Highways Committee h</w:t>
      </w:r>
      <w:r w:rsidR="00326D2D" w:rsidRPr="002566F1">
        <w:rPr>
          <w:b/>
          <w:sz w:val="22"/>
        </w:rPr>
        <w:t xml:space="preserve">eld </w:t>
      </w:r>
      <w:r w:rsidR="0097495C">
        <w:rPr>
          <w:b/>
          <w:sz w:val="22"/>
        </w:rPr>
        <w:t>on</w:t>
      </w:r>
      <w:r w:rsidR="00771BC6">
        <w:rPr>
          <w:b/>
          <w:sz w:val="22"/>
        </w:rPr>
        <w:t xml:space="preserve"> </w:t>
      </w:r>
      <w:r w:rsidR="00B24D31">
        <w:rPr>
          <w:b/>
          <w:sz w:val="22"/>
        </w:rPr>
        <w:t>1</w:t>
      </w:r>
      <w:r w:rsidR="00B24D31" w:rsidRPr="00B24D31">
        <w:rPr>
          <w:b/>
          <w:sz w:val="22"/>
          <w:vertAlign w:val="superscript"/>
        </w:rPr>
        <w:t>st</w:t>
      </w:r>
      <w:r w:rsidR="00B24D31">
        <w:rPr>
          <w:b/>
          <w:sz w:val="22"/>
        </w:rPr>
        <w:t xml:space="preserve"> </w:t>
      </w:r>
      <w:r w:rsidR="0034548C">
        <w:rPr>
          <w:b/>
          <w:sz w:val="22"/>
        </w:rPr>
        <w:t>March 2023</w:t>
      </w:r>
      <w:r w:rsidR="00E80AF9">
        <w:rPr>
          <w:b/>
          <w:sz w:val="22"/>
        </w:rPr>
        <w:t xml:space="preserve"> </w:t>
      </w:r>
      <w:r w:rsidR="00326D2D" w:rsidRPr="002566F1">
        <w:rPr>
          <w:b/>
          <w:sz w:val="22"/>
        </w:rPr>
        <w:t>at 1</w:t>
      </w:r>
      <w:r w:rsidR="0054319B">
        <w:rPr>
          <w:b/>
          <w:sz w:val="22"/>
        </w:rPr>
        <w:t>6</w:t>
      </w:r>
      <w:r w:rsidR="00326D2D" w:rsidRPr="002566F1">
        <w:rPr>
          <w:b/>
          <w:sz w:val="22"/>
        </w:rPr>
        <w:t>.</w:t>
      </w:r>
      <w:r w:rsidR="00ED777D">
        <w:rPr>
          <w:b/>
          <w:sz w:val="22"/>
        </w:rPr>
        <w:t>00</w:t>
      </w:r>
      <w:r w:rsidR="00103508" w:rsidRPr="002566F1">
        <w:rPr>
          <w:b/>
          <w:sz w:val="22"/>
        </w:rPr>
        <w:t>h</w:t>
      </w:r>
      <w:r w:rsidR="00326D2D" w:rsidRPr="002566F1">
        <w:rPr>
          <w:b/>
          <w:sz w:val="22"/>
        </w:rPr>
        <w:t>rs</w:t>
      </w:r>
      <w:r w:rsidR="0097495C">
        <w:rPr>
          <w:b/>
          <w:sz w:val="22"/>
        </w:rPr>
        <w:t xml:space="preserve"> using </w:t>
      </w:r>
      <w:hyperlink r:id="rId7" w:history="1">
        <w:r w:rsidR="0097495C" w:rsidRPr="00152885">
          <w:rPr>
            <w:rStyle w:val="Hyperlink"/>
            <w:b/>
            <w:sz w:val="22"/>
          </w:rPr>
          <w:t>www.zoom.us</w:t>
        </w:r>
      </w:hyperlink>
      <w:r w:rsidR="0097495C">
        <w:rPr>
          <w:b/>
          <w:sz w:val="22"/>
        </w:rPr>
        <w:t xml:space="preserve"> </w:t>
      </w:r>
    </w:p>
    <w:p w14:paraId="75B39324" w14:textId="77777777" w:rsidR="00DF124F" w:rsidRDefault="00DF124F" w:rsidP="00F01049">
      <w:pPr>
        <w:spacing w:after="0"/>
        <w:jc w:val="both"/>
        <w:rPr>
          <w:b/>
          <w:sz w:val="22"/>
        </w:rPr>
      </w:pPr>
    </w:p>
    <w:p w14:paraId="543BAF7E" w14:textId="57E5182F" w:rsidR="00DF124F" w:rsidRDefault="00DF124F" w:rsidP="00F01049">
      <w:pPr>
        <w:spacing w:after="0"/>
        <w:ind w:left="1440" w:hanging="1440"/>
        <w:jc w:val="both"/>
        <w:rPr>
          <w:bCs/>
          <w:sz w:val="22"/>
        </w:rPr>
      </w:pPr>
      <w:r>
        <w:rPr>
          <w:b/>
          <w:sz w:val="22"/>
        </w:rPr>
        <w:t>Present:</w:t>
      </w:r>
      <w:r>
        <w:rPr>
          <w:b/>
          <w:sz w:val="22"/>
        </w:rPr>
        <w:tab/>
      </w:r>
      <w:r>
        <w:rPr>
          <w:bCs/>
          <w:sz w:val="22"/>
        </w:rPr>
        <w:t>Cllrs Fred Wilson</w:t>
      </w:r>
      <w:r w:rsidR="00B24D31">
        <w:rPr>
          <w:bCs/>
          <w:sz w:val="22"/>
        </w:rPr>
        <w:t xml:space="preserve"> (Chair), Roger Fowler, </w:t>
      </w:r>
      <w:r w:rsidR="00C145DA">
        <w:rPr>
          <w:bCs/>
          <w:sz w:val="22"/>
        </w:rPr>
        <w:t xml:space="preserve">Ken Pollard, June Wischhusen, </w:t>
      </w:r>
      <w:r w:rsidR="00B24D31">
        <w:rPr>
          <w:bCs/>
          <w:sz w:val="22"/>
        </w:rPr>
        <w:t xml:space="preserve">and </w:t>
      </w:r>
      <w:r>
        <w:rPr>
          <w:bCs/>
          <w:sz w:val="22"/>
        </w:rPr>
        <w:t>Paul Mackin</w:t>
      </w:r>
      <w:r w:rsidR="00253A67">
        <w:rPr>
          <w:bCs/>
          <w:sz w:val="22"/>
        </w:rPr>
        <w:t>.</w:t>
      </w:r>
    </w:p>
    <w:p w14:paraId="2B9ABB06" w14:textId="6A05916B" w:rsidR="0002151C" w:rsidRDefault="0002151C" w:rsidP="00F01049">
      <w:pPr>
        <w:spacing w:after="0"/>
        <w:ind w:left="1440" w:hanging="1440"/>
        <w:jc w:val="both"/>
        <w:rPr>
          <w:bCs/>
          <w:sz w:val="22"/>
        </w:rPr>
      </w:pPr>
    </w:p>
    <w:p w14:paraId="72A8B792" w14:textId="6EDA6094" w:rsidR="0002151C" w:rsidRDefault="0002151C" w:rsidP="00F01049">
      <w:pPr>
        <w:spacing w:after="0"/>
        <w:ind w:left="1440" w:hanging="1440"/>
        <w:jc w:val="both"/>
        <w:rPr>
          <w:bCs/>
          <w:sz w:val="22"/>
        </w:rPr>
      </w:pPr>
      <w:r>
        <w:rPr>
          <w:bCs/>
          <w:sz w:val="22"/>
        </w:rPr>
        <w:tab/>
        <w:t>One member of the public.</w:t>
      </w:r>
    </w:p>
    <w:p w14:paraId="13F045F2" w14:textId="03B80818" w:rsidR="00DF124F" w:rsidRDefault="00DF124F" w:rsidP="00F01049">
      <w:pPr>
        <w:spacing w:after="0"/>
        <w:ind w:left="1440" w:hanging="1440"/>
        <w:jc w:val="both"/>
        <w:rPr>
          <w:bCs/>
          <w:sz w:val="22"/>
        </w:rPr>
      </w:pPr>
    </w:p>
    <w:p w14:paraId="461B3684" w14:textId="7668C5AE" w:rsidR="00DF124F" w:rsidRPr="00DF124F" w:rsidRDefault="00DF124F" w:rsidP="00F01049">
      <w:pPr>
        <w:spacing w:after="0"/>
        <w:ind w:left="1440" w:hanging="1440"/>
        <w:jc w:val="both"/>
        <w:rPr>
          <w:bCs/>
          <w:sz w:val="22"/>
        </w:rPr>
      </w:pPr>
      <w:r w:rsidRPr="00DF124F">
        <w:rPr>
          <w:b/>
          <w:sz w:val="22"/>
        </w:rPr>
        <w:t>Town Clerk:</w:t>
      </w:r>
      <w:r w:rsidR="00B24D31">
        <w:rPr>
          <w:bCs/>
          <w:sz w:val="22"/>
        </w:rPr>
        <w:tab/>
      </w:r>
      <w:r>
        <w:rPr>
          <w:bCs/>
          <w:sz w:val="22"/>
        </w:rPr>
        <w:t>C Quinlan (Admin Assistant)</w:t>
      </w:r>
    </w:p>
    <w:p w14:paraId="733423E6" w14:textId="77777777" w:rsidR="00DF124F" w:rsidRDefault="00DF124F" w:rsidP="00F01049">
      <w:pPr>
        <w:spacing w:after="0"/>
        <w:jc w:val="both"/>
        <w:rPr>
          <w:b/>
          <w:sz w:val="22"/>
        </w:rPr>
      </w:pPr>
    </w:p>
    <w:p w14:paraId="37C41EBC" w14:textId="39732614" w:rsidR="00CC0B8C" w:rsidRPr="00787F16" w:rsidRDefault="00DF124F" w:rsidP="00787F16">
      <w:pPr>
        <w:pStyle w:val="ListParagraph"/>
        <w:numPr>
          <w:ilvl w:val="0"/>
          <w:numId w:val="1"/>
        </w:numPr>
        <w:spacing w:after="0"/>
        <w:jc w:val="both"/>
        <w:rPr>
          <w:b/>
          <w:sz w:val="22"/>
        </w:rPr>
      </w:pPr>
      <w:r w:rsidRPr="00787F16">
        <w:rPr>
          <w:b/>
          <w:bCs/>
          <w:sz w:val="22"/>
        </w:rPr>
        <w:t>A</w:t>
      </w:r>
      <w:r w:rsidR="00CC0B8C" w:rsidRPr="00787F16">
        <w:rPr>
          <w:b/>
          <w:bCs/>
          <w:sz w:val="22"/>
        </w:rPr>
        <w:t>pologies</w:t>
      </w:r>
      <w:r w:rsidRPr="00787F16">
        <w:rPr>
          <w:b/>
          <w:bCs/>
          <w:sz w:val="22"/>
        </w:rPr>
        <w:t>:</w:t>
      </w:r>
      <w:r w:rsidRPr="00787F16">
        <w:rPr>
          <w:sz w:val="22"/>
        </w:rPr>
        <w:t xml:space="preserve"> received from Cllr</w:t>
      </w:r>
      <w:r w:rsidR="00B24D31" w:rsidRPr="00787F16">
        <w:rPr>
          <w:bCs/>
          <w:sz w:val="22"/>
        </w:rPr>
        <w:t xml:space="preserve"> Lisa Hayes, and F Fitch.</w:t>
      </w:r>
    </w:p>
    <w:p w14:paraId="1F3DC031" w14:textId="77777777" w:rsidR="00DF124F" w:rsidRPr="00DF124F" w:rsidRDefault="00DF124F" w:rsidP="00F01049">
      <w:pPr>
        <w:pStyle w:val="ListParagraph"/>
        <w:spacing w:after="0"/>
        <w:jc w:val="both"/>
        <w:rPr>
          <w:sz w:val="22"/>
        </w:rPr>
      </w:pPr>
    </w:p>
    <w:p w14:paraId="79DBD6DA" w14:textId="0FD156F4" w:rsidR="00CC0B8C" w:rsidRPr="00C145DA" w:rsidRDefault="00CC0B8C" w:rsidP="00F01049">
      <w:pPr>
        <w:pStyle w:val="ListParagraph"/>
        <w:numPr>
          <w:ilvl w:val="0"/>
          <w:numId w:val="1"/>
        </w:numPr>
        <w:jc w:val="both"/>
        <w:rPr>
          <w:b/>
          <w:bCs/>
          <w:sz w:val="22"/>
        </w:rPr>
      </w:pPr>
      <w:r w:rsidRPr="00C145DA">
        <w:rPr>
          <w:b/>
          <w:bCs/>
          <w:sz w:val="22"/>
        </w:rPr>
        <w:t>Declaration</w:t>
      </w:r>
      <w:r w:rsidR="0097495C" w:rsidRPr="00C145DA">
        <w:rPr>
          <w:b/>
          <w:bCs/>
          <w:sz w:val="22"/>
        </w:rPr>
        <w:t>s</w:t>
      </w:r>
      <w:r w:rsidRPr="00C145DA">
        <w:rPr>
          <w:b/>
          <w:bCs/>
          <w:sz w:val="22"/>
        </w:rPr>
        <w:t xml:space="preserve"> of interest</w:t>
      </w:r>
      <w:r w:rsidR="00DF124F" w:rsidRPr="00C145DA">
        <w:rPr>
          <w:b/>
          <w:bCs/>
          <w:sz w:val="22"/>
        </w:rPr>
        <w:t xml:space="preserve">: </w:t>
      </w:r>
      <w:r w:rsidR="00DF124F" w:rsidRPr="00C145DA">
        <w:rPr>
          <w:sz w:val="22"/>
        </w:rPr>
        <w:t>none declared.</w:t>
      </w:r>
    </w:p>
    <w:p w14:paraId="6CD2B71D" w14:textId="77777777" w:rsidR="00DF124F" w:rsidRPr="00DF124F" w:rsidRDefault="00DF124F" w:rsidP="00F01049">
      <w:pPr>
        <w:pStyle w:val="ListParagraph"/>
        <w:rPr>
          <w:sz w:val="22"/>
        </w:rPr>
      </w:pPr>
    </w:p>
    <w:p w14:paraId="7631B02B" w14:textId="77777777" w:rsidR="00DF124F" w:rsidRPr="000A0585" w:rsidRDefault="00DF124F" w:rsidP="00F01049">
      <w:pPr>
        <w:pStyle w:val="ListParagraph"/>
        <w:numPr>
          <w:ilvl w:val="0"/>
          <w:numId w:val="1"/>
        </w:numPr>
        <w:jc w:val="both"/>
        <w:rPr>
          <w:b/>
          <w:bCs/>
          <w:sz w:val="22"/>
        </w:rPr>
      </w:pPr>
      <w:r w:rsidRPr="000A0585">
        <w:rPr>
          <w:b/>
          <w:bCs/>
          <w:sz w:val="22"/>
        </w:rPr>
        <w:t>Minutes</w:t>
      </w:r>
    </w:p>
    <w:p w14:paraId="01CE711F" w14:textId="595661A0" w:rsidR="0013730F" w:rsidRDefault="00DF124F" w:rsidP="00F01049">
      <w:pPr>
        <w:pStyle w:val="ListParagraph"/>
        <w:jc w:val="both"/>
        <w:rPr>
          <w:sz w:val="22"/>
        </w:rPr>
      </w:pPr>
      <w:r>
        <w:rPr>
          <w:sz w:val="22"/>
        </w:rPr>
        <w:t>The</w:t>
      </w:r>
      <w:r w:rsidR="0013730F" w:rsidRPr="00DE1BAA">
        <w:rPr>
          <w:sz w:val="22"/>
        </w:rPr>
        <w:t xml:space="preserve"> minutes of the meeting of the </w:t>
      </w:r>
      <w:r w:rsidR="003203AA" w:rsidRPr="00DE1BAA">
        <w:rPr>
          <w:sz w:val="22"/>
        </w:rPr>
        <w:t>C</w:t>
      </w:r>
      <w:r w:rsidR="0013730F" w:rsidRPr="00DE1BAA">
        <w:rPr>
          <w:sz w:val="22"/>
        </w:rPr>
        <w:t xml:space="preserve">ommittee on </w:t>
      </w:r>
      <w:r w:rsidR="00C145DA">
        <w:rPr>
          <w:sz w:val="22"/>
        </w:rPr>
        <w:t>1</w:t>
      </w:r>
      <w:r w:rsidR="00C145DA" w:rsidRPr="00C145DA">
        <w:rPr>
          <w:sz w:val="22"/>
          <w:vertAlign w:val="superscript"/>
        </w:rPr>
        <w:t>st</w:t>
      </w:r>
      <w:r w:rsidR="00C145DA">
        <w:rPr>
          <w:sz w:val="22"/>
        </w:rPr>
        <w:t xml:space="preserve"> February</w:t>
      </w:r>
      <w:r w:rsidR="00B24D31">
        <w:rPr>
          <w:sz w:val="22"/>
        </w:rPr>
        <w:t xml:space="preserve"> 2023</w:t>
      </w:r>
      <w:r>
        <w:rPr>
          <w:sz w:val="22"/>
        </w:rPr>
        <w:t xml:space="preserve"> were agreed as a true record and signed digitally by the Chair. The Zoom recording was agreed to be deleted.</w:t>
      </w:r>
    </w:p>
    <w:p w14:paraId="31BF2927" w14:textId="77777777" w:rsidR="00DF124F" w:rsidRPr="00DE1BAA" w:rsidRDefault="00DF124F" w:rsidP="00F01049">
      <w:pPr>
        <w:pStyle w:val="ListParagraph"/>
        <w:jc w:val="both"/>
        <w:rPr>
          <w:sz w:val="22"/>
        </w:rPr>
      </w:pPr>
    </w:p>
    <w:p w14:paraId="0AABC61B" w14:textId="17546F8A" w:rsidR="00423F1A" w:rsidRPr="00C36FA4" w:rsidRDefault="000A0585" w:rsidP="00C36FA4">
      <w:pPr>
        <w:pStyle w:val="ListParagraph"/>
        <w:numPr>
          <w:ilvl w:val="0"/>
          <w:numId w:val="1"/>
        </w:numPr>
        <w:rPr>
          <w:b/>
          <w:bCs/>
          <w:sz w:val="22"/>
          <w:u w:val="single"/>
        </w:rPr>
      </w:pPr>
      <w:r w:rsidRPr="00C36FA4">
        <w:rPr>
          <w:b/>
          <w:bCs/>
          <w:sz w:val="22"/>
        </w:rPr>
        <w:t xml:space="preserve">Public Question Time: </w:t>
      </w:r>
      <w:r w:rsidR="00423F1A" w:rsidRPr="004B256A">
        <w:rPr>
          <w:sz w:val="22"/>
        </w:rPr>
        <w:t>A member of the public made representation on applications CB/23/00032/FULL and CB/23/00033/LB.</w:t>
      </w:r>
    </w:p>
    <w:p w14:paraId="41324562" w14:textId="77777777" w:rsidR="00423F1A" w:rsidRPr="00423F1A" w:rsidRDefault="00423F1A" w:rsidP="00423F1A">
      <w:pPr>
        <w:pStyle w:val="ListParagraph"/>
        <w:spacing w:after="0"/>
        <w:ind w:left="714"/>
        <w:contextualSpacing w:val="0"/>
        <w:rPr>
          <w:b/>
          <w:bCs/>
          <w:sz w:val="22"/>
        </w:rPr>
      </w:pPr>
    </w:p>
    <w:p w14:paraId="64F86E95" w14:textId="71360A33" w:rsidR="00F01049" w:rsidRPr="00D05281" w:rsidRDefault="00F01049" w:rsidP="00F01049">
      <w:pPr>
        <w:pStyle w:val="ListParagraph"/>
        <w:numPr>
          <w:ilvl w:val="0"/>
          <w:numId w:val="1"/>
        </w:numPr>
        <w:spacing w:after="0"/>
        <w:ind w:left="714" w:hanging="357"/>
        <w:contextualSpacing w:val="0"/>
        <w:rPr>
          <w:b/>
          <w:bCs/>
          <w:sz w:val="22"/>
        </w:rPr>
      </w:pPr>
      <w:r w:rsidRPr="00D05281">
        <w:rPr>
          <w:b/>
          <w:bCs/>
          <w:sz w:val="22"/>
        </w:rPr>
        <w:t>Delegated Powers</w:t>
      </w:r>
    </w:p>
    <w:p w14:paraId="2DEC2213" w14:textId="3B54BF16" w:rsidR="00D05281" w:rsidRPr="00D127E0" w:rsidRDefault="00D05281" w:rsidP="00D127E0">
      <w:pPr>
        <w:pStyle w:val="ListParagraph"/>
        <w:spacing w:after="0"/>
        <w:ind w:left="714"/>
        <w:contextualSpacing w:val="0"/>
        <w:rPr>
          <w:sz w:val="22"/>
        </w:rPr>
      </w:pPr>
      <w:r w:rsidRPr="00D127E0">
        <w:rPr>
          <w:sz w:val="22"/>
        </w:rPr>
        <w:t>It was reported that the resolution made by Delegated Powers for planning application</w:t>
      </w:r>
      <w:r w:rsidR="00D127E0" w:rsidRPr="00D127E0">
        <w:rPr>
          <w:sz w:val="22"/>
        </w:rPr>
        <w:t xml:space="preserve"> CB/22/04738/FULL </w:t>
      </w:r>
      <w:r w:rsidR="00D127E0">
        <w:rPr>
          <w:sz w:val="22"/>
        </w:rPr>
        <w:t>(</w:t>
      </w:r>
      <w:r w:rsidR="00D127E0" w:rsidRPr="00D127E0">
        <w:rPr>
          <w:sz w:val="22"/>
        </w:rPr>
        <w:t>14 Old Bridge Way, Shefford, SG17 5HQ</w:t>
      </w:r>
      <w:r w:rsidR="00D127E0">
        <w:rPr>
          <w:sz w:val="22"/>
        </w:rPr>
        <w:t xml:space="preserve">) </w:t>
      </w:r>
      <w:r w:rsidRPr="00D127E0">
        <w:rPr>
          <w:sz w:val="22"/>
        </w:rPr>
        <w:t xml:space="preserve">was as follows: </w:t>
      </w:r>
    </w:p>
    <w:p w14:paraId="34DFEA55" w14:textId="77777777" w:rsidR="00F01049" w:rsidRDefault="00F01049" w:rsidP="00F01049">
      <w:pPr>
        <w:pStyle w:val="ListParagraph"/>
        <w:rPr>
          <w:b/>
          <w:bCs/>
          <w:i/>
          <w:iCs/>
          <w:sz w:val="22"/>
        </w:rPr>
      </w:pPr>
    </w:p>
    <w:p w14:paraId="6A935E90" w14:textId="329FBB44" w:rsidR="00F01049" w:rsidRPr="006C5CDA" w:rsidRDefault="00F01049" w:rsidP="00F01049">
      <w:pPr>
        <w:pStyle w:val="ListParagraph"/>
        <w:rPr>
          <w:b/>
          <w:bCs/>
          <w:i/>
          <w:iCs/>
          <w:sz w:val="22"/>
        </w:rPr>
      </w:pPr>
      <w:r>
        <w:rPr>
          <w:b/>
          <w:bCs/>
          <w:i/>
          <w:iCs/>
          <w:sz w:val="22"/>
        </w:rPr>
        <w:t>It was resolved by Delegated Powers to support this application.</w:t>
      </w:r>
    </w:p>
    <w:p w14:paraId="5F9765A0" w14:textId="77777777" w:rsidR="00600778" w:rsidRPr="00600778" w:rsidRDefault="00600778" w:rsidP="00F01049">
      <w:pPr>
        <w:pStyle w:val="ListParagraph"/>
        <w:spacing w:after="0"/>
        <w:ind w:left="714"/>
        <w:contextualSpacing w:val="0"/>
        <w:rPr>
          <w:sz w:val="22"/>
          <w:highlight w:val="magenta"/>
        </w:rPr>
      </w:pPr>
    </w:p>
    <w:p w14:paraId="50236969" w14:textId="1D99C863" w:rsidR="00C145DA" w:rsidRPr="00C145DA" w:rsidRDefault="00C145DA" w:rsidP="00F01049">
      <w:pPr>
        <w:pStyle w:val="ListParagraph"/>
        <w:numPr>
          <w:ilvl w:val="0"/>
          <w:numId w:val="1"/>
        </w:numPr>
        <w:ind w:left="714" w:hanging="357"/>
        <w:contextualSpacing w:val="0"/>
        <w:jc w:val="both"/>
        <w:rPr>
          <w:b/>
          <w:bCs/>
          <w:sz w:val="22"/>
        </w:rPr>
      </w:pPr>
      <w:r w:rsidRPr="00C145DA">
        <w:rPr>
          <w:b/>
          <w:bCs/>
          <w:sz w:val="22"/>
        </w:rPr>
        <w:t>Plans for Consideration</w:t>
      </w:r>
    </w:p>
    <w:p w14:paraId="1A2A858A" w14:textId="72FF0367" w:rsidR="00C145DA" w:rsidRPr="00DE1BAA" w:rsidRDefault="00C145DA" w:rsidP="00F01049">
      <w:pPr>
        <w:pStyle w:val="ListParagraph"/>
        <w:jc w:val="both"/>
        <w:rPr>
          <w:i/>
          <w:iCs/>
          <w:sz w:val="22"/>
        </w:rPr>
      </w:pPr>
      <w:r w:rsidRPr="007617D5">
        <w:rPr>
          <w:i/>
          <w:iCs/>
          <w:sz w:val="22"/>
          <w:u w:val="single"/>
        </w:rPr>
        <w:t>CB/2</w:t>
      </w:r>
      <w:r w:rsidR="00D127E0" w:rsidRPr="007617D5">
        <w:rPr>
          <w:i/>
          <w:iCs/>
          <w:sz w:val="22"/>
          <w:u w:val="single"/>
        </w:rPr>
        <w:t>3</w:t>
      </w:r>
      <w:r w:rsidRPr="007617D5">
        <w:rPr>
          <w:i/>
          <w:iCs/>
          <w:sz w:val="22"/>
          <w:u w:val="single"/>
        </w:rPr>
        <w:t>/00044/VOC</w:t>
      </w:r>
      <w:r w:rsidRPr="00DE1BAA">
        <w:rPr>
          <w:i/>
          <w:iCs/>
          <w:sz w:val="22"/>
          <w:u w:val="single"/>
        </w:rPr>
        <w:t xml:space="preserve"> </w:t>
      </w:r>
    </w:p>
    <w:p w14:paraId="6C51C962" w14:textId="77777777" w:rsidR="00C145DA" w:rsidRPr="00DE1BAA" w:rsidRDefault="00C145DA" w:rsidP="00F01049">
      <w:pPr>
        <w:pStyle w:val="ListParagraph"/>
        <w:rPr>
          <w:sz w:val="22"/>
        </w:rPr>
      </w:pPr>
      <w:r>
        <w:rPr>
          <w:sz w:val="22"/>
        </w:rPr>
        <w:t>2 Kingsmede, Shefford, SG17 5DA</w:t>
      </w:r>
    </w:p>
    <w:p w14:paraId="6E83E213" w14:textId="7E9D14DD" w:rsidR="00C145DA" w:rsidRPr="00C145DA" w:rsidRDefault="00C145DA" w:rsidP="00F01049">
      <w:pPr>
        <w:pStyle w:val="ListParagraph"/>
        <w:rPr>
          <w:sz w:val="22"/>
        </w:rPr>
      </w:pPr>
      <w:r w:rsidRPr="00DE1BAA">
        <w:rPr>
          <w:i/>
          <w:iCs/>
          <w:sz w:val="22"/>
        </w:rPr>
        <w:t>Proposal:</w:t>
      </w:r>
      <w:r w:rsidRPr="00DE1BAA">
        <w:rPr>
          <w:sz w:val="22"/>
        </w:rPr>
        <w:t xml:space="preserve"> </w:t>
      </w:r>
      <w:r>
        <w:rPr>
          <w:sz w:val="22"/>
        </w:rPr>
        <w:t>Variation of condition number 4 of planning permission CB/22/03697/FULL: Single storey side extension to create annexe. New proposal to extend the approved extension 1m further on the back.</w:t>
      </w:r>
    </w:p>
    <w:p w14:paraId="74D8B444" w14:textId="03E8664C" w:rsidR="00C145DA" w:rsidRDefault="00C145DA" w:rsidP="00F01049">
      <w:pPr>
        <w:pStyle w:val="ListParagraph"/>
        <w:jc w:val="both"/>
        <w:rPr>
          <w:sz w:val="22"/>
        </w:rPr>
      </w:pPr>
    </w:p>
    <w:p w14:paraId="4C6FA9D5" w14:textId="2A54C9D9" w:rsidR="000E7A39" w:rsidRDefault="0088404C" w:rsidP="00F01049">
      <w:pPr>
        <w:pStyle w:val="ListParagraph"/>
        <w:jc w:val="both"/>
        <w:rPr>
          <w:b/>
          <w:bCs/>
          <w:i/>
          <w:iCs/>
          <w:sz w:val="22"/>
        </w:rPr>
      </w:pPr>
      <w:r w:rsidRPr="0088404C">
        <w:rPr>
          <w:b/>
          <w:bCs/>
          <w:i/>
          <w:iCs/>
          <w:sz w:val="22"/>
        </w:rPr>
        <w:t xml:space="preserve">Given that the full planning application has previously been approved by </w:t>
      </w:r>
      <w:r>
        <w:rPr>
          <w:b/>
          <w:bCs/>
          <w:i/>
          <w:iCs/>
          <w:sz w:val="22"/>
        </w:rPr>
        <w:t>Central Bedfordshire Council</w:t>
      </w:r>
      <w:r w:rsidRPr="0088404C">
        <w:rPr>
          <w:b/>
          <w:bCs/>
          <w:i/>
          <w:iCs/>
          <w:sz w:val="22"/>
        </w:rPr>
        <w:t xml:space="preserve">, it was resolved by </w:t>
      </w:r>
      <w:r>
        <w:rPr>
          <w:b/>
          <w:bCs/>
          <w:i/>
          <w:iCs/>
          <w:sz w:val="22"/>
        </w:rPr>
        <w:t>D</w:t>
      </w:r>
      <w:r w:rsidRPr="0088404C">
        <w:rPr>
          <w:b/>
          <w:bCs/>
          <w:i/>
          <w:iCs/>
          <w:sz w:val="22"/>
        </w:rPr>
        <w:t xml:space="preserve">elegated </w:t>
      </w:r>
      <w:r>
        <w:rPr>
          <w:b/>
          <w:bCs/>
          <w:i/>
          <w:iCs/>
          <w:sz w:val="22"/>
        </w:rPr>
        <w:t>P</w:t>
      </w:r>
      <w:r w:rsidRPr="0088404C">
        <w:rPr>
          <w:b/>
          <w:bCs/>
          <w:i/>
          <w:iCs/>
          <w:sz w:val="22"/>
        </w:rPr>
        <w:t xml:space="preserve">owers to support this Variation of Conditions </w:t>
      </w:r>
      <w:r>
        <w:rPr>
          <w:b/>
          <w:bCs/>
          <w:i/>
          <w:iCs/>
          <w:sz w:val="22"/>
        </w:rPr>
        <w:t xml:space="preserve">application </w:t>
      </w:r>
      <w:r w:rsidRPr="0088404C">
        <w:rPr>
          <w:b/>
          <w:bCs/>
          <w:i/>
          <w:iCs/>
          <w:sz w:val="22"/>
        </w:rPr>
        <w:t>as the proposed incremental change will cause minimal visual impact.</w:t>
      </w:r>
    </w:p>
    <w:p w14:paraId="147BBF2E" w14:textId="77777777" w:rsidR="0088404C" w:rsidRDefault="0088404C" w:rsidP="00F01049">
      <w:pPr>
        <w:pStyle w:val="ListParagraph"/>
        <w:jc w:val="both"/>
        <w:rPr>
          <w:sz w:val="22"/>
        </w:rPr>
      </w:pPr>
    </w:p>
    <w:p w14:paraId="38889608" w14:textId="687C2E2F" w:rsidR="00C145DA" w:rsidRPr="00B919C9" w:rsidRDefault="00C145DA" w:rsidP="00F01049">
      <w:pPr>
        <w:pStyle w:val="ListParagraph"/>
        <w:rPr>
          <w:i/>
          <w:iCs/>
          <w:sz w:val="22"/>
          <w:u w:val="single"/>
        </w:rPr>
      </w:pPr>
      <w:r w:rsidRPr="00B919C9">
        <w:rPr>
          <w:i/>
          <w:iCs/>
          <w:sz w:val="22"/>
          <w:u w:val="single"/>
        </w:rPr>
        <w:t>CB/23/0</w:t>
      </w:r>
      <w:r w:rsidR="00D127E0">
        <w:rPr>
          <w:i/>
          <w:iCs/>
          <w:sz w:val="22"/>
          <w:u w:val="single"/>
        </w:rPr>
        <w:t>033</w:t>
      </w:r>
      <w:r w:rsidRPr="00B919C9">
        <w:rPr>
          <w:i/>
          <w:iCs/>
          <w:sz w:val="22"/>
          <w:u w:val="single"/>
        </w:rPr>
        <w:t>9/FULL</w:t>
      </w:r>
    </w:p>
    <w:p w14:paraId="6AF07829" w14:textId="77777777" w:rsidR="00C145DA" w:rsidRDefault="00C145DA" w:rsidP="00F01049">
      <w:pPr>
        <w:pStyle w:val="ListParagraph"/>
        <w:rPr>
          <w:sz w:val="22"/>
        </w:rPr>
      </w:pPr>
      <w:r>
        <w:rPr>
          <w:sz w:val="22"/>
        </w:rPr>
        <w:t>1 Palmer Close, Shefford, SG17 5EE</w:t>
      </w:r>
    </w:p>
    <w:p w14:paraId="0D7E0947" w14:textId="1F2C8B13" w:rsidR="000E7A39" w:rsidRDefault="00C145DA" w:rsidP="00F01049">
      <w:pPr>
        <w:pStyle w:val="ListParagraph"/>
        <w:rPr>
          <w:sz w:val="22"/>
        </w:rPr>
      </w:pPr>
      <w:r w:rsidRPr="00B919C9">
        <w:rPr>
          <w:i/>
          <w:iCs/>
          <w:sz w:val="22"/>
        </w:rPr>
        <w:t>Proposal:</w:t>
      </w:r>
      <w:r>
        <w:rPr>
          <w:sz w:val="22"/>
        </w:rPr>
        <w:t xml:space="preserve"> 2m high fence to the front/side of property (Retrospective).</w:t>
      </w:r>
    </w:p>
    <w:p w14:paraId="0AE00E14" w14:textId="44D1F5B7" w:rsidR="000E7A39" w:rsidRDefault="000E7A39" w:rsidP="00F01049">
      <w:pPr>
        <w:pStyle w:val="ListParagraph"/>
        <w:rPr>
          <w:sz w:val="22"/>
        </w:rPr>
      </w:pPr>
    </w:p>
    <w:p w14:paraId="2AE18C98" w14:textId="77777777" w:rsidR="00423F1A" w:rsidRDefault="00423F1A" w:rsidP="00423F1A">
      <w:pPr>
        <w:jc w:val="right"/>
        <w:rPr>
          <w:b/>
          <w:sz w:val="22"/>
        </w:rPr>
      </w:pPr>
      <w:r>
        <w:rPr>
          <w:b/>
          <w:sz w:val="22"/>
        </w:rPr>
        <w:lastRenderedPageBreak/>
        <w:t>3325 03/23</w:t>
      </w:r>
    </w:p>
    <w:p w14:paraId="45CC3590" w14:textId="3B5E4749" w:rsidR="005F2D9B" w:rsidRPr="00423F1A" w:rsidRDefault="005F2D9B" w:rsidP="00423F1A">
      <w:pPr>
        <w:pStyle w:val="ListParagraph"/>
        <w:rPr>
          <w:b/>
          <w:bCs/>
          <w:i/>
          <w:iCs/>
          <w:sz w:val="22"/>
        </w:rPr>
      </w:pPr>
      <w:r>
        <w:rPr>
          <w:b/>
          <w:bCs/>
          <w:i/>
          <w:iCs/>
          <w:sz w:val="22"/>
        </w:rPr>
        <w:t xml:space="preserve">It was resolved by Delegated Powers to object to this application and </w:t>
      </w:r>
      <w:r w:rsidR="00D127E0">
        <w:rPr>
          <w:b/>
          <w:bCs/>
          <w:i/>
          <w:iCs/>
          <w:sz w:val="22"/>
        </w:rPr>
        <w:t>concur</w:t>
      </w:r>
      <w:r>
        <w:rPr>
          <w:b/>
          <w:bCs/>
          <w:i/>
          <w:iCs/>
          <w:sz w:val="22"/>
        </w:rPr>
        <w:t xml:space="preserve"> with Central Bedfordshire Council’s comments: “</w:t>
      </w:r>
      <w:r w:rsidRPr="005F2D9B">
        <w:rPr>
          <w:b/>
          <w:bCs/>
          <w:i/>
          <w:iCs/>
          <w:sz w:val="22"/>
        </w:rPr>
        <w:t xml:space="preserve">The development does not </w:t>
      </w:r>
      <w:r w:rsidRPr="00423F1A">
        <w:rPr>
          <w:b/>
          <w:bCs/>
          <w:i/>
          <w:iCs/>
          <w:sz w:val="22"/>
        </w:rPr>
        <w:t>result in high quality design and due to massing, scale and appearance detrimentally impacts upon the visual amenity of the site and surrounding street scene, out of character with the wider surrounding area. As such, the proposal does not conform with policy HQ1 of the Central Bedfordshire Local Plan 2021, Section 12 of the NPPF or the Central Bedfordshire Design Guide.”</w:t>
      </w:r>
    </w:p>
    <w:p w14:paraId="68114469" w14:textId="77777777" w:rsidR="005F2D9B" w:rsidRPr="005F2D9B" w:rsidRDefault="005F2D9B" w:rsidP="00F01049">
      <w:pPr>
        <w:pStyle w:val="ListParagraph"/>
        <w:rPr>
          <w:b/>
          <w:bCs/>
          <w:i/>
          <w:iCs/>
          <w:sz w:val="22"/>
        </w:rPr>
      </w:pPr>
    </w:p>
    <w:p w14:paraId="76CA36C8" w14:textId="4540E773" w:rsidR="00C145DA" w:rsidRPr="00E41D8E" w:rsidRDefault="00C145DA" w:rsidP="00F01049">
      <w:pPr>
        <w:pStyle w:val="ListParagraph"/>
        <w:rPr>
          <w:i/>
          <w:iCs/>
          <w:sz w:val="22"/>
          <w:u w:val="single"/>
        </w:rPr>
      </w:pPr>
      <w:r w:rsidRPr="00E41D8E">
        <w:rPr>
          <w:i/>
          <w:iCs/>
          <w:sz w:val="22"/>
          <w:u w:val="single"/>
        </w:rPr>
        <w:t xml:space="preserve">CB/TCA/23/00057 </w:t>
      </w:r>
    </w:p>
    <w:p w14:paraId="46A49DE7" w14:textId="77777777" w:rsidR="00C145DA" w:rsidRPr="00E41D8E" w:rsidRDefault="00C145DA" w:rsidP="00F01049">
      <w:pPr>
        <w:pStyle w:val="ListParagraph"/>
        <w:rPr>
          <w:sz w:val="22"/>
        </w:rPr>
      </w:pPr>
      <w:r w:rsidRPr="00E41D8E">
        <w:rPr>
          <w:sz w:val="22"/>
        </w:rPr>
        <w:t>Ivel House, 8 Southbridge Street, Shefford, SG17 5DB</w:t>
      </w:r>
    </w:p>
    <w:p w14:paraId="344A7B83" w14:textId="5E124C05" w:rsidR="00C145DA" w:rsidRDefault="00C145DA" w:rsidP="00F01049">
      <w:pPr>
        <w:pStyle w:val="ListParagraph"/>
        <w:rPr>
          <w:sz w:val="22"/>
        </w:rPr>
      </w:pPr>
      <w:r w:rsidRPr="00E41D8E">
        <w:rPr>
          <w:i/>
          <w:iCs/>
          <w:sz w:val="22"/>
        </w:rPr>
        <w:t>Proposal:</w:t>
      </w:r>
      <w:r w:rsidRPr="00E41D8E">
        <w:rPr>
          <w:sz w:val="22"/>
        </w:rPr>
        <w:t xml:space="preserve"> Works to trees within a Conservation Area</w:t>
      </w:r>
      <w:r>
        <w:rPr>
          <w:sz w:val="22"/>
        </w:rPr>
        <w:t xml:space="preserve"> - </w:t>
      </w:r>
      <w:r w:rsidRPr="00E41D8E">
        <w:rPr>
          <w:sz w:val="22"/>
        </w:rPr>
        <w:t>Willow Trees T1, T2 and T3 to be re</w:t>
      </w:r>
      <w:r w:rsidR="00917B77">
        <w:rPr>
          <w:sz w:val="22"/>
        </w:rPr>
        <w:t>-</w:t>
      </w:r>
      <w:r w:rsidRPr="00E41D8E">
        <w:rPr>
          <w:sz w:val="22"/>
        </w:rPr>
        <w:t>pollarded to previous points.</w:t>
      </w:r>
    </w:p>
    <w:p w14:paraId="7BD97009" w14:textId="5FAC12FC" w:rsidR="000E7A39" w:rsidRDefault="000E7A39" w:rsidP="00F01049">
      <w:pPr>
        <w:pStyle w:val="ListParagraph"/>
        <w:rPr>
          <w:sz w:val="22"/>
        </w:rPr>
      </w:pPr>
    </w:p>
    <w:p w14:paraId="1A2199BC" w14:textId="77777777" w:rsidR="000E7A39" w:rsidRPr="006C5CDA" w:rsidRDefault="000E7A39" w:rsidP="00F01049">
      <w:pPr>
        <w:pStyle w:val="ListParagraph"/>
        <w:rPr>
          <w:b/>
          <w:bCs/>
          <w:i/>
          <w:iCs/>
          <w:sz w:val="22"/>
        </w:rPr>
      </w:pPr>
      <w:r>
        <w:rPr>
          <w:b/>
          <w:bCs/>
          <w:i/>
          <w:iCs/>
          <w:sz w:val="22"/>
        </w:rPr>
        <w:t>It was resolved by Delegated Powers to support this application.</w:t>
      </w:r>
    </w:p>
    <w:p w14:paraId="28712D34" w14:textId="77777777" w:rsidR="00C145DA" w:rsidRDefault="00C145DA" w:rsidP="00F01049">
      <w:pPr>
        <w:pStyle w:val="ListParagraph"/>
        <w:rPr>
          <w:i/>
          <w:iCs/>
          <w:sz w:val="22"/>
          <w:u w:val="single"/>
        </w:rPr>
      </w:pPr>
    </w:p>
    <w:p w14:paraId="18DFEADA" w14:textId="77777777" w:rsidR="00C145DA" w:rsidRPr="00DA5E3B" w:rsidRDefault="00C145DA" w:rsidP="00F01049">
      <w:pPr>
        <w:pStyle w:val="ListParagraph"/>
        <w:rPr>
          <w:i/>
          <w:iCs/>
          <w:sz w:val="22"/>
          <w:u w:val="single"/>
        </w:rPr>
      </w:pPr>
      <w:r w:rsidRPr="00DA5E3B">
        <w:rPr>
          <w:i/>
          <w:iCs/>
          <w:sz w:val="22"/>
          <w:u w:val="single"/>
        </w:rPr>
        <w:t>CB/23/00253/FULL</w:t>
      </w:r>
    </w:p>
    <w:p w14:paraId="61416132" w14:textId="77777777" w:rsidR="00C145DA" w:rsidRDefault="00C145DA" w:rsidP="00F01049">
      <w:pPr>
        <w:pStyle w:val="ListParagraph"/>
        <w:rPr>
          <w:sz w:val="22"/>
        </w:rPr>
      </w:pPr>
      <w:r>
        <w:rPr>
          <w:sz w:val="22"/>
        </w:rPr>
        <w:t>12 Pomona Way, Shefford, SG17 5FX</w:t>
      </w:r>
    </w:p>
    <w:p w14:paraId="243A9741" w14:textId="77777777" w:rsidR="00C145DA" w:rsidRDefault="00C145DA" w:rsidP="00F01049">
      <w:pPr>
        <w:pStyle w:val="ListParagraph"/>
        <w:rPr>
          <w:sz w:val="22"/>
        </w:rPr>
      </w:pPr>
      <w:r w:rsidRPr="00DA5E3B">
        <w:rPr>
          <w:i/>
          <w:iCs/>
          <w:sz w:val="22"/>
        </w:rPr>
        <w:t>Proposal:</w:t>
      </w:r>
      <w:r>
        <w:rPr>
          <w:sz w:val="22"/>
        </w:rPr>
        <w:t xml:space="preserve"> Construction of garden cabin 4m x 3m to be used as a hairdressing salon.</w:t>
      </w:r>
    </w:p>
    <w:p w14:paraId="76C95527" w14:textId="375219F7" w:rsidR="00C145DA" w:rsidRDefault="00C145DA" w:rsidP="00F01049">
      <w:pPr>
        <w:pStyle w:val="ListParagraph"/>
        <w:rPr>
          <w:sz w:val="22"/>
        </w:rPr>
      </w:pPr>
    </w:p>
    <w:p w14:paraId="63BAD9B1" w14:textId="4C882719" w:rsidR="000E7A39" w:rsidRPr="000E7A39" w:rsidRDefault="000E7A39" w:rsidP="00F01049">
      <w:pPr>
        <w:pStyle w:val="ListParagraph"/>
        <w:rPr>
          <w:b/>
          <w:bCs/>
          <w:i/>
          <w:iCs/>
          <w:sz w:val="22"/>
        </w:rPr>
      </w:pPr>
      <w:r w:rsidRPr="000E7A39">
        <w:rPr>
          <w:b/>
          <w:bCs/>
          <w:i/>
          <w:iCs/>
          <w:sz w:val="22"/>
        </w:rPr>
        <w:t>It was resolved by Delegated Powers to object to this application on the grounds of impact on the immediate amenity</w:t>
      </w:r>
      <w:r w:rsidR="00253A67">
        <w:rPr>
          <w:b/>
          <w:bCs/>
          <w:i/>
          <w:iCs/>
          <w:sz w:val="22"/>
        </w:rPr>
        <w:t xml:space="preserve">, together with the </w:t>
      </w:r>
      <w:r w:rsidRPr="000E7A39">
        <w:rPr>
          <w:b/>
          <w:bCs/>
          <w:i/>
          <w:iCs/>
          <w:sz w:val="22"/>
        </w:rPr>
        <w:t xml:space="preserve">lack of parking: The parking issue will be a detriment to the amenity of the area as it is likely to require two additional parking places – one for the salon’s current client and another for the upcoming appointment. The site layout shows the current available parking as extremely limited. </w:t>
      </w:r>
    </w:p>
    <w:p w14:paraId="3810A33B" w14:textId="77777777" w:rsidR="000E7A39" w:rsidRDefault="000E7A39" w:rsidP="00F01049">
      <w:pPr>
        <w:pStyle w:val="ListParagraph"/>
        <w:rPr>
          <w:sz w:val="22"/>
        </w:rPr>
      </w:pPr>
    </w:p>
    <w:p w14:paraId="24D4B062" w14:textId="77777777" w:rsidR="00C145DA" w:rsidRPr="00DA5E3B" w:rsidRDefault="00C145DA" w:rsidP="00F01049">
      <w:pPr>
        <w:pStyle w:val="ListParagraph"/>
        <w:rPr>
          <w:i/>
          <w:iCs/>
          <w:sz w:val="22"/>
          <w:u w:val="single"/>
        </w:rPr>
      </w:pPr>
      <w:r w:rsidRPr="00DA5E3B">
        <w:rPr>
          <w:i/>
          <w:iCs/>
          <w:sz w:val="22"/>
          <w:u w:val="single"/>
        </w:rPr>
        <w:t>CB/22/04789/FULL</w:t>
      </w:r>
    </w:p>
    <w:p w14:paraId="0E7F52C8" w14:textId="77777777" w:rsidR="00C145DA" w:rsidRDefault="00C145DA" w:rsidP="00F01049">
      <w:pPr>
        <w:pStyle w:val="ListParagraph"/>
        <w:rPr>
          <w:sz w:val="22"/>
        </w:rPr>
      </w:pPr>
      <w:r>
        <w:rPr>
          <w:sz w:val="22"/>
        </w:rPr>
        <w:t>W M Morrisons Supermarkets Plc, St Francis Way, Shefford, SG17 5DZ</w:t>
      </w:r>
    </w:p>
    <w:p w14:paraId="45977874" w14:textId="77777777" w:rsidR="00C145DA" w:rsidRDefault="00C145DA" w:rsidP="00F01049">
      <w:pPr>
        <w:pStyle w:val="ListParagraph"/>
        <w:rPr>
          <w:sz w:val="22"/>
        </w:rPr>
      </w:pPr>
      <w:r w:rsidRPr="00DA5E3B">
        <w:rPr>
          <w:i/>
          <w:iCs/>
          <w:sz w:val="22"/>
        </w:rPr>
        <w:t>Proposal:</w:t>
      </w:r>
      <w:r>
        <w:rPr>
          <w:sz w:val="22"/>
        </w:rPr>
        <w:t xml:space="preserve"> Retrospective </w:t>
      </w:r>
      <w:proofErr w:type="spellStart"/>
      <w:r>
        <w:rPr>
          <w:sz w:val="22"/>
        </w:rPr>
        <w:t>overcladding</w:t>
      </w:r>
      <w:proofErr w:type="spellEnd"/>
      <w:r>
        <w:rPr>
          <w:sz w:val="22"/>
        </w:rPr>
        <w:t xml:space="preserve"> installation of existing roof cladding.</w:t>
      </w:r>
    </w:p>
    <w:p w14:paraId="5EF4E403" w14:textId="16139080" w:rsidR="00C145DA" w:rsidRDefault="00C145DA" w:rsidP="00F01049">
      <w:pPr>
        <w:pStyle w:val="ListParagraph"/>
        <w:rPr>
          <w:sz w:val="22"/>
        </w:rPr>
      </w:pPr>
    </w:p>
    <w:p w14:paraId="67D075E1" w14:textId="77777777" w:rsidR="000E7A39" w:rsidRPr="006C5CDA" w:rsidRDefault="000E7A39" w:rsidP="00F01049">
      <w:pPr>
        <w:pStyle w:val="ListParagraph"/>
        <w:rPr>
          <w:b/>
          <w:bCs/>
          <w:i/>
          <w:iCs/>
          <w:sz w:val="22"/>
        </w:rPr>
      </w:pPr>
      <w:r>
        <w:rPr>
          <w:b/>
          <w:bCs/>
          <w:i/>
          <w:iCs/>
          <w:sz w:val="22"/>
        </w:rPr>
        <w:t>It was resolved by Delegated Powers to support this application.</w:t>
      </w:r>
    </w:p>
    <w:p w14:paraId="079B31C1" w14:textId="77777777" w:rsidR="000E7A39" w:rsidRDefault="000E7A39" w:rsidP="00F01049">
      <w:pPr>
        <w:pStyle w:val="ListParagraph"/>
        <w:rPr>
          <w:sz w:val="22"/>
        </w:rPr>
      </w:pPr>
    </w:p>
    <w:p w14:paraId="73DC3A2D" w14:textId="77777777" w:rsidR="00C145DA" w:rsidRPr="00DA5E3B" w:rsidRDefault="00C145DA" w:rsidP="00F01049">
      <w:pPr>
        <w:pStyle w:val="ListParagraph"/>
        <w:rPr>
          <w:i/>
          <w:iCs/>
          <w:sz w:val="22"/>
          <w:u w:val="single"/>
        </w:rPr>
      </w:pPr>
      <w:r w:rsidRPr="00DA5E3B">
        <w:rPr>
          <w:i/>
          <w:iCs/>
          <w:sz w:val="22"/>
          <w:u w:val="single"/>
        </w:rPr>
        <w:t>CB/23/00434/FULL</w:t>
      </w:r>
    </w:p>
    <w:p w14:paraId="62B0D08C" w14:textId="77777777" w:rsidR="00C145DA" w:rsidRDefault="00C145DA" w:rsidP="00F01049">
      <w:pPr>
        <w:pStyle w:val="ListParagraph"/>
        <w:rPr>
          <w:sz w:val="22"/>
        </w:rPr>
      </w:pPr>
      <w:r>
        <w:rPr>
          <w:sz w:val="22"/>
        </w:rPr>
        <w:t>1 Saxon Field, Shefford, SG17 5GN</w:t>
      </w:r>
    </w:p>
    <w:p w14:paraId="343D82F8" w14:textId="77777777" w:rsidR="00C145DA" w:rsidRDefault="00C145DA" w:rsidP="00F01049">
      <w:pPr>
        <w:pStyle w:val="ListParagraph"/>
        <w:rPr>
          <w:sz w:val="22"/>
        </w:rPr>
      </w:pPr>
      <w:r w:rsidRPr="00282743">
        <w:rPr>
          <w:i/>
          <w:iCs/>
          <w:sz w:val="22"/>
        </w:rPr>
        <w:t>Proposal:</w:t>
      </w:r>
      <w:r>
        <w:rPr>
          <w:sz w:val="22"/>
        </w:rPr>
        <w:t xml:space="preserve"> Single storey side and rear extension</w:t>
      </w:r>
    </w:p>
    <w:p w14:paraId="36D64474" w14:textId="43471E7E" w:rsidR="00C145DA" w:rsidRDefault="00C145DA" w:rsidP="00F01049">
      <w:pPr>
        <w:pStyle w:val="ListParagraph"/>
        <w:rPr>
          <w:sz w:val="22"/>
        </w:rPr>
      </w:pPr>
    </w:p>
    <w:p w14:paraId="5F812BB1" w14:textId="77777777" w:rsidR="000E7A39" w:rsidRPr="006C5CDA" w:rsidRDefault="000E7A39" w:rsidP="00F01049">
      <w:pPr>
        <w:pStyle w:val="ListParagraph"/>
        <w:rPr>
          <w:b/>
          <w:bCs/>
          <w:i/>
          <w:iCs/>
          <w:sz w:val="22"/>
        </w:rPr>
      </w:pPr>
      <w:r>
        <w:rPr>
          <w:b/>
          <w:bCs/>
          <w:i/>
          <w:iCs/>
          <w:sz w:val="22"/>
        </w:rPr>
        <w:t>It was resolved by Delegated Powers to support this application.</w:t>
      </w:r>
    </w:p>
    <w:p w14:paraId="1A6994E1" w14:textId="77777777" w:rsidR="000E7A39" w:rsidRDefault="000E7A39" w:rsidP="00F01049">
      <w:pPr>
        <w:pStyle w:val="ListParagraph"/>
        <w:rPr>
          <w:sz w:val="22"/>
        </w:rPr>
      </w:pPr>
    </w:p>
    <w:p w14:paraId="550CE03E" w14:textId="77777777" w:rsidR="00C145DA" w:rsidRPr="00282743" w:rsidRDefault="00C145DA" w:rsidP="00F01049">
      <w:pPr>
        <w:pStyle w:val="ListParagraph"/>
        <w:rPr>
          <w:i/>
          <w:iCs/>
          <w:sz w:val="22"/>
          <w:u w:val="single"/>
        </w:rPr>
      </w:pPr>
      <w:r w:rsidRPr="00253A67">
        <w:rPr>
          <w:i/>
          <w:iCs/>
          <w:sz w:val="22"/>
          <w:u w:val="single"/>
        </w:rPr>
        <w:t>CB/22/04970/FULL</w:t>
      </w:r>
    </w:p>
    <w:p w14:paraId="6A039D03" w14:textId="77777777" w:rsidR="00C145DA" w:rsidRDefault="00C145DA" w:rsidP="00F01049">
      <w:pPr>
        <w:pStyle w:val="ListParagraph"/>
        <w:rPr>
          <w:sz w:val="22"/>
        </w:rPr>
      </w:pPr>
      <w:r>
        <w:rPr>
          <w:sz w:val="22"/>
        </w:rPr>
        <w:t>Rosie Lyn House, 4 Heron Close, Shefford, SG17 5YU</w:t>
      </w:r>
    </w:p>
    <w:p w14:paraId="27AB6AE9" w14:textId="77777777" w:rsidR="00C145DA" w:rsidRDefault="00C145DA" w:rsidP="00F01049">
      <w:pPr>
        <w:pStyle w:val="ListParagraph"/>
        <w:rPr>
          <w:sz w:val="22"/>
        </w:rPr>
      </w:pPr>
      <w:r w:rsidRPr="00282743">
        <w:rPr>
          <w:i/>
          <w:iCs/>
          <w:sz w:val="22"/>
        </w:rPr>
        <w:t>Proposal:</w:t>
      </w:r>
      <w:r>
        <w:rPr>
          <w:sz w:val="22"/>
        </w:rPr>
        <w:t xml:space="preserve"> Proposed first floor rear extension</w:t>
      </w:r>
    </w:p>
    <w:p w14:paraId="763138EB" w14:textId="51A53895" w:rsidR="00C145DA" w:rsidRDefault="00C145DA" w:rsidP="00F01049">
      <w:pPr>
        <w:pStyle w:val="ListParagraph"/>
        <w:rPr>
          <w:sz w:val="22"/>
        </w:rPr>
      </w:pPr>
    </w:p>
    <w:p w14:paraId="366F5E95" w14:textId="77777777" w:rsidR="00423F1A" w:rsidRDefault="00D44DB7" w:rsidP="00F01049">
      <w:pPr>
        <w:pStyle w:val="ListParagraph"/>
        <w:rPr>
          <w:b/>
          <w:bCs/>
          <w:i/>
          <w:iCs/>
          <w:sz w:val="22"/>
        </w:rPr>
      </w:pPr>
      <w:r w:rsidRPr="00D44DB7">
        <w:rPr>
          <w:b/>
          <w:bCs/>
          <w:i/>
          <w:iCs/>
          <w:sz w:val="22"/>
        </w:rPr>
        <w:t xml:space="preserve">It was resolved by Delegated Powers to object to this application on the </w:t>
      </w:r>
      <w:r w:rsidR="00BE0513">
        <w:rPr>
          <w:b/>
          <w:bCs/>
          <w:i/>
          <w:iCs/>
          <w:sz w:val="22"/>
        </w:rPr>
        <w:t xml:space="preserve">grounds of further overdevelopment of the site, with insufficient parking for the increase to additional rooms, which will overlook the adjacent properties and negatively impact views and privacy. In addition, this </w:t>
      </w:r>
      <w:r w:rsidR="00D127E0">
        <w:rPr>
          <w:b/>
          <w:bCs/>
          <w:i/>
          <w:iCs/>
          <w:sz w:val="22"/>
        </w:rPr>
        <w:t>will be</w:t>
      </w:r>
      <w:r w:rsidR="00BE0513">
        <w:rPr>
          <w:b/>
          <w:bCs/>
          <w:i/>
          <w:iCs/>
          <w:sz w:val="22"/>
        </w:rPr>
        <w:t xml:space="preserve"> the first two-</w:t>
      </w:r>
    </w:p>
    <w:p w14:paraId="698C4714" w14:textId="77777777" w:rsidR="00423F1A" w:rsidRDefault="00423F1A" w:rsidP="00423F1A">
      <w:pPr>
        <w:jc w:val="right"/>
        <w:rPr>
          <w:b/>
          <w:sz w:val="22"/>
        </w:rPr>
      </w:pPr>
      <w:r>
        <w:rPr>
          <w:b/>
          <w:sz w:val="22"/>
        </w:rPr>
        <w:lastRenderedPageBreak/>
        <w:t>3326 03/23</w:t>
      </w:r>
    </w:p>
    <w:p w14:paraId="47AD07DE" w14:textId="5F8CC506" w:rsidR="00BE0513" w:rsidRPr="00BE0513" w:rsidRDefault="00BE0513" w:rsidP="00F01049">
      <w:pPr>
        <w:pStyle w:val="ListParagraph"/>
        <w:rPr>
          <w:b/>
          <w:bCs/>
          <w:i/>
          <w:iCs/>
          <w:sz w:val="22"/>
        </w:rPr>
      </w:pPr>
      <w:r>
        <w:rPr>
          <w:b/>
          <w:bCs/>
          <w:i/>
          <w:iCs/>
          <w:sz w:val="22"/>
        </w:rPr>
        <w:t xml:space="preserve">storey rear extension on the housing estate, which will undoubtably set a future precedent. </w:t>
      </w:r>
    </w:p>
    <w:p w14:paraId="434595B3" w14:textId="77777777" w:rsidR="00423F1A" w:rsidRDefault="00423F1A" w:rsidP="00F01049">
      <w:pPr>
        <w:pStyle w:val="ListParagraph"/>
        <w:rPr>
          <w:i/>
          <w:iCs/>
          <w:sz w:val="22"/>
          <w:u w:val="single"/>
        </w:rPr>
      </w:pPr>
    </w:p>
    <w:p w14:paraId="59618C20" w14:textId="2C5B3D26" w:rsidR="00C145DA" w:rsidRPr="00E50327" w:rsidRDefault="00C145DA" w:rsidP="00F01049">
      <w:pPr>
        <w:pStyle w:val="ListParagraph"/>
        <w:rPr>
          <w:i/>
          <w:iCs/>
          <w:sz w:val="22"/>
          <w:u w:val="single"/>
        </w:rPr>
      </w:pPr>
      <w:r w:rsidRPr="00E50327">
        <w:rPr>
          <w:i/>
          <w:iCs/>
          <w:sz w:val="22"/>
          <w:u w:val="single"/>
        </w:rPr>
        <w:t>CB/22/03825/FULL</w:t>
      </w:r>
    </w:p>
    <w:p w14:paraId="0E49921A" w14:textId="77777777" w:rsidR="00C145DA" w:rsidRDefault="00C145DA" w:rsidP="00F01049">
      <w:pPr>
        <w:pStyle w:val="ListParagraph"/>
        <w:rPr>
          <w:sz w:val="22"/>
        </w:rPr>
      </w:pPr>
      <w:r w:rsidRPr="00E50327">
        <w:rPr>
          <w:sz w:val="22"/>
        </w:rPr>
        <w:t xml:space="preserve">The Railway Steamer, Clifton Road, Shefford, SG17 5AH </w:t>
      </w:r>
    </w:p>
    <w:p w14:paraId="3776A731" w14:textId="6DA29D8B" w:rsidR="00C145DA" w:rsidRDefault="00C145DA" w:rsidP="00F01049">
      <w:pPr>
        <w:pStyle w:val="ListParagraph"/>
        <w:rPr>
          <w:sz w:val="22"/>
        </w:rPr>
      </w:pPr>
      <w:r w:rsidRPr="00E50327">
        <w:rPr>
          <w:i/>
          <w:iCs/>
          <w:sz w:val="22"/>
        </w:rPr>
        <w:t>Proposal:</w:t>
      </w:r>
      <w:r w:rsidRPr="00E50327">
        <w:rPr>
          <w:sz w:val="22"/>
        </w:rPr>
        <w:t xml:space="preserve"> Demolition of existing building. Erection of single storey retail unit with parking to the front.</w:t>
      </w:r>
    </w:p>
    <w:p w14:paraId="1282BDEF" w14:textId="3CBD249C" w:rsidR="00D44DB7" w:rsidRDefault="00D44DB7" w:rsidP="00F01049">
      <w:pPr>
        <w:pStyle w:val="ListParagraph"/>
        <w:rPr>
          <w:sz w:val="22"/>
        </w:rPr>
      </w:pPr>
    </w:p>
    <w:p w14:paraId="5DF8E208" w14:textId="1CC000FF" w:rsidR="00C145DA" w:rsidRDefault="00D44DB7" w:rsidP="006D5D7B">
      <w:pPr>
        <w:pStyle w:val="ListParagraph"/>
        <w:rPr>
          <w:b/>
          <w:bCs/>
          <w:i/>
          <w:iCs/>
          <w:sz w:val="22"/>
        </w:rPr>
      </w:pPr>
      <w:r>
        <w:rPr>
          <w:b/>
          <w:bCs/>
          <w:i/>
          <w:iCs/>
          <w:sz w:val="22"/>
        </w:rPr>
        <w:t xml:space="preserve">It was resolved by Delegated Powers to support this application with the comment that although the </w:t>
      </w:r>
      <w:r w:rsidR="006D5D7B">
        <w:rPr>
          <w:b/>
          <w:bCs/>
          <w:i/>
          <w:iCs/>
          <w:sz w:val="22"/>
        </w:rPr>
        <w:t>heavy goods vehicles</w:t>
      </w:r>
      <w:r>
        <w:rPr>
          <w:b/>
          <w:bCs/>
          <w:i/>
          <w:iCs/>
          <w:sz w:val="22"/>
        </w:rPr>
        <w:t xml:space="preserve"> no longer have to reverse into Clifton Road, the </w:t>
      </w:r>
      <w:r w:rsidR="006D5D7B">
        <w:rPr>
          <w:b/>
          <w:bCs/>
          <w:i/>
          <w:iCs/>
          <w:sz w:val="22"/>
        </w:rPr>
        <w:t>location</w:t>
      </w:r>
      <w:r w:rsidR="00FA648B">
        <w:rPr>
          <w:b/>
          <w:bCs/>
          <w:i/>
          <w:iCs/>
          <w:sz w:val="22"/>
        </w:rPr>
        <w:t xml:space="preserve"> of </w:t>
      </w:r>
      <w:r>
        <w:rPr>
          <w:b/>
          <w:bCs/>
          <w:i/>
          <w:iCs/>
          <w:sz w:val="22"/>
        </w:rPr>
        <w:t xml:space="preserve">parking bays </w:t>
      </w:r>
      <w:r w:rsidR="00FA648B">
        <w:rPr>
          <w:b/>
          <w:bCs/>
          <w:i/>
          <w:iCs/>
          <w:sz w:val="22"/>
        </w:rPr>
        <w:t xml:space="preserve">6 to 11 </w:t>
      </w:r>
      <w:r w:rsidR="006D5D7B">
        <w:rPr>
          <w:b/>
          <w:bCs/>
          <w:i/>
          <w:iCs/>
          <w:sz w:val="22"/>
        </w:rPr>
        <w:t>result in the carpark being</w:t>
      </w:r>
      <w:r>
        <w:rPr>
          <w:b/>
          <w:bCs/>
          <w:i/>
          <w:iCs/>
          <w:sz w:val="22"/>
        </w:rPr>
        <w:t xml:space="preserve"> cramped and overcrow</w:t>
      </w:r>
      <w:r w:rsidR="00FA648B">
        <w:rPr>
          <w:b/>
          <w:bCs/>
          <w:i/>
          <w:iCs/>
          <w:sz w:val="22"/>
        </w:rPr>
        <w:t>d</w:t>
      </w:r>
      <w:r>
        <w:rPr>
          <w:b/>
          <w:bCs/>
          <w:i/>
          <w:iCs/>
          <w:sz w:val="22"/>
        </w:rPr>
        <w:t xml:space="preserve">ed, and parking bays </w:t>
      </w:r>
      <w:r w:rsidR="00C24BCC">
        <w:rPr>
          <w:b/>
          <w:bCs/>
          <w:i/>
          <w:iCs/>
          <w:sz w:val="22"/>
        </w:rPr>
        <w:t>1-</w:t>
      </w:r>
      <w:r>
        <w:rPr>
          <w:b/>
          <w:bCs/>
          <w:i/>
          <w:iCs/>
          <w:sz w:val="22"/>
        </w:rPr>
        <w:t xml:space="preserve">5, 6, 7, &amp; 8 are completely blocked in when </w:t>
      </w:r>
      <w:r w:rsidR="006D5D7B">
        <w:rPr>
          <w:b/>
          <w:bCs/>
          <w:i/>
          <w:iCs/>
          <w:sz w:val="22"/>
        </w:rPr>
        <w:t>heavy</w:t>
      </w:r>
      <w:r>
        <w:rPr>
          <w:b/>
          <w:bCs/>
          <w:i/>
          <w:iCs/>
          <w:sz w:val="22"/>
        </w:rPr>
        <w:t xml:space="preserve"> </w:t>
      </w:r>
      <w:r w:rsidR="006D5D7B">
        <w:rPr>
          <w:b/>
          <w:bCs/>
          <w:i/>
          <w:iCs/>
          <w:sz w:val="22"/>
        </w:rPr>
        <w:t xml:space="preserve">good vehicles </w:t>
      </w:r>
      <w:r>
        <w:rPr>
          <w:b/>
          <w:bCs/>
          <w:i/>
          <w:iCs/>
          <w:sz w:val="22"/>
        </w:rPr>
        <w:t xml:space="preserve">are unloading. </w:t>
      </w:r>
      <w:r w:rsidR="00253A67">
        <w:rPr>
          <w:b/>
          <w:bCs/>
          <w:i/>
          <w:iCs/>
          <w:sz w:val="22"/>
        </w:rPr>
        <w:t xml:space="preserve">A proposed solution to this issue would be to remove parking space </w:t>
      </w:r>
      <w:r w:rsidR="006D5D7B">
        <w:rPr>
          <w:b/>
          <w:bCs/>
          <w:i/>
          <w:iCs/>
          <w:sz w:val="22"/>
        </w:rPr>
        <w:t xml:space="preserve">10 </w:t>
      </w:r>
      <w:r w:rsidR="00253A67">
        <w:rPr>
          <w:b/>
          <w:bCs/>
          <w:i/>
          <w:iCs/>
          <w:sz w:val="22"/>
        </w:rPr>
        <w:t>from the middle row of bays to allow for easier and less inhibited access.</w:t>
      </w:r>
    </w:p>
    <w:p w14:paraId="3DE4417E" w14:textId="77777777" w:rsidR="00D44DB7" w:rsidRPr="00D44DB7" w:rsidRDefault="00D44DB7" w:rsidP="00F01049">
      <w:pPr>
        <w:pStyle w:val="ListParagraph"/>
        <w:rPr>
          <w:b/>
          <w:bCs/>
          <w:i/>
          <w:iCs/>
          <w:sz w:val="22"/>
        </w:rPr>
      </w:pPr>
    </w:p>
    <w:p w14:paraId="300447F1" w14:textId="77777777" w:rsidR="00C145DA" w:rsidRPr="00F34E6E" w:rsidRDefault="00C145DA" w:rsidP="00F01049">
      <w:pPr>
        <w:pStyle w:val="ListParagraph"/>
        <w:rPr>
          <w:i/>
          <w:iCs/>
          <w:sz w:val="22"/>
          <w:u w:val="single"/>
        </w:rPr>
      </w:pPr>
      <w:r w:rsidRPr="001001A2">
        <w:rPr>
          <w:i/>
          <w:iCs/>
          <w:sz w:val="22"/>
          <w:u w:val="single"/>
        </w:rPr>
        <w:t>CB/23/00032/FULL</w:t>
      </w:r>
    </w:p>
    <w:p w14:paraId="2F48A5C5" w14:textId="77777777" w:rsidR="00C145DA" w:rsidRDefault="00C145DA" w:rsidP="00F01049">
      <w:pPr>
        <w:pStyle w:val="ListParagraph"/>
        <w:rPr>
          <w:sz w:val="22"/>
        </w:rPr>
      </w:pPr>
      <w:r>
        <w:rPr>
          <w:sz w:val="22"/>
        </w:rPr>
        <w:t>Ground Floor of 6 North Bridge Street, Shefford, SG17 5DH</w:t>
      </w:r>
    </w:p>
    <w:p w14:paraId="110C3968" w14:textId="5AF49F9B" w:rsidR="00C145DA" w:rsidRDefault="00C145DA" w:rsidP="00F01049">
      <w:pPr>
        <w:pStyle w:val="ListParagraph"/>
        <w:spacing w:after="0"/>
        <w:rPr>
          <w:sz w:val="22"/>
        </w:rPr>
      </w:pPr>
      <w:r w:rsidRPr="00A16133">
        <w:rPr>
          <w:i/>
          <w:iCs/>
          <w:sz w:val="22"/>
        </w:rPr>
        <w:t>Proposal:</w:t>
      </w:r>
      <w:r>
        <w:rPr>
          <w:sz w:val="22"/>
        </w:rPr>
        <w:t xml:space="preserve"> Change of use as a class E (a &amp; b) Restaurant. Install commercial flue and fan and its ducting with canopy to the rear. External window and door alterations.</w:t>
      </w:r>
    </w:p>
    <w:p w14:paraId="759BEEE6" w14:textId="77777777" w:rsidR="00C145DA" w:rsidRDefault="00C145DA" w:rsidP="00F01049">
      <w:pPr>
        <w:pStyle w:val="ListParagraph"/>
        <w:spacing w:after="0"/>
        <w:rPr>
          <w:sz w:val="22"/>
        </w:rPr>
      </w:pPr>
    </w:p>
    <w:p w14:paraId="2928DFEA" w14:textId="5EB608E7" w:rsidR="006C5CDA" w:rsidRDefault="00C145DA" w:rsidP="00F01049">
      <w:pPr>
        <w:spacing w:after="0"/>
        <w:ind w:left="720"/>
        <w:rPr>
          <w:rFonts w:eastAsia="Times New Roman" w:cs="Arial"/>
          <w:b/>
          <w:bCs/>
          <w:i/>
          <w:iCs/>
          <w:sz w:val="22"/>
          <w:lang w:eastAsia="en-GB"/>
        </w:rPr>
      </w:pPr>
      <w:r>
        <w:rPr>
          <w:rFonts w:eastAsia="Times New Roman" w:cs="Arial"/>
          <w:b/>
          <w:bCs/>
          <w:i/>
          <w:iCs/>
          <w:sz w:val="22"/>
          <w:lang w:eastAsia="en-GB"/>
        </w:rPr>
        <w:t>It was resolved by Delegated Powers to o</w:t>
      </w:r>
      <w:r w:rsidRPr="00C145DA">
        <w:rPr>
          <w:rFonts w:eastAsia="Times New Roman" w:cs="Arial"/>
          <w:b/>
          <w:bCs/>
          <w:i/>
          <w:iCs/>
          <w:sz w:val="22"/>
          <w:lang w:eastAsia="en-GB"/>
        </w:rPr>
        <w:t xml:space="preserve">bject to this application as Shefford Town Council’s previous concerns have not been sufficiently rectified and thus would like to reassert the following objections: </w:t>
      </w:r>
    </w:p>
    <w:p w14:paraId="363D2236" w14:textId="77777777" w:rsidR="00C145DA" w:rsidRDefault="00C145DA" w:rsidP="00F01049">
      <w:pPr>
        <w:spacing w:after="0"/>
        <w:rPr>
          <w:rFonts w:eastAsia="Times New Roman" w:cs="Arial"/>
          <w:b/>
          <w:bCs/>
          <w:i/>
          <w:iCs/>
          <w:sz w:val="22"/>
          <w:lang w:eastAsia="en-GB"/>
        </w:rPr>
      </w:pPr>
    </w:p>
    <w:p w14:paraId="23FE34A7" w14:textId="77777777" w:rsidR="00C145DA" w:rsidRDefault="00C145DA" w:rsidP="00F01049">
      <w:pPr>
        <w:spacing w:after="0"/>
        <w:ind w:left="720"/>
        <w:rPr>
          <w:rFonts w:eastAsia="Times New Roman" w:cs="Arial"/>
          <w:b/>
          <w:bCs/>
          <w:i/>
          <w:iCs/>
          <w:sz w:val="22"/>
          <w:lang w:eastAsia="en-GB"/>
        </w:rPr>
      </w:pPr>
      <w:r w:rsidRPr="00C145DA">
        <w:rPr>
          <w:rFonts w:eastAsia="Times New Roman" w:cs="Arial"/>
          <w:b/>
          <w:bCs/>
          <w:i/>
          <w:iCs/>
          <w:sz w:val="22"/>
          <w:lang w:eastAsia="en-GB"/>
        </w:rPr>
        <w:t xml:space="preserve">The Noise and Odour report doesn’t match the extraction unit detailed on the submitted plans, and wasn’t the necessary report for a take-away operation in conjunction with a restaurant that might be operating past 11pm, nor does it take into account the car park during operational hours. </w:t>
      </w:r>
    </w:p>
    <w:p w14:paraId="4DAE13FB" w14:textId="77777777" w:rsidR="00C145DA" w:rsidRDefault="00C145DA" w:rsidP="00F01049">
      <w:pPr>
        <w:spacing w:after="0"/>
        <w:ind w:left="720"/>
        <w:rPr>
          <w:rFonts w:eastAsia="Times New Roman" w:cs="Arial"/>
          <w:b/>
          <w:bCs/>
          <w:i/>
          <w:iCs/>
          <w:sz w:val="22"/>
          <w:lang w:eastAsia="en-GB"/>
        </w:rPr>
      </w:pPr>
    </w:p>
    <w:p w14:paraId="24CDCD52" w14:textId="77777777" w:rsidR="006C5CDA" w:rsidRDefault="00C145DA" w:rsidP="00F01049">
      <w:pPr>
        <w:spacing w:after="0"/>
        <w:ind w:left="720"/>
        <w:rPr>
          <w:rFonts w:eastAsia="Times New Roman" w:cs="Arial"/>
          <w:b/>
          <w:bCs/>
          <w:i/>
          <w:iCs/>
          <w:sz w:val="22"/>
          <w:lang w:eastAsia="en-GB"/>
        </w:rPr>
      </w:pPr>
      <w:r w:rsidRPr="00C145DA">
        <w:rPr>
          <w:rFonts w:eastAsia="Times New Roman" w:cs="Arial"/>
          <w:b/>
          <w:bCs/>
          <w:i/>
          <w:iCs/>
          <w:sz w:val="22"/>
          <w:lang w:eastAsia="en-GB"/>
        </w:rPr>
        <w:t xml:space="preserve">The documents included in the application are subpar, inadequate and amateur – not of suitable quality for a planning application. There is not enough technical detail included and there is a clear lack of professional expertise regarding the building and its historical and cultural importance within the community. </w:t>
      </w:r>
    </w:p>
    <w:p w14:paraId="75343781" w14:textId="77777777" w:rsidR="006C5CDA" w:rsidRDefault="006C5CDA" w:rsidP="00F01049">
      <w:pPr>
        <w:spacing w:after="0"/>
        <w:ind w:left="720"/>
        <w:rPr>
          <w:rFonts w:eastAsia="Times New Roman" w:cs="Arial"/>
          <w:b/>
          <w:bCs/>
          <w:i/>
          <w:iCs/>
          <w:sz w:val="22"/>
          <w:lang w:eastAsia="en-GB"/>
        </w:rPr>
      </w:pPr>
    </w:p>
    <w:p w14:paraId="06A582E9" w14:textId="77777777" w:rsidR="00423F1A" w:rsidRDefault="00C145DA" w:rsidP="00F01049">
      <w:pPr>
        <w:spacing w:after="0"/>
        <w:ind w:left="720"/>
        <w:rPr>
          <w:rFonts w:eastAsia="Times New Roman" w:cs="Arial"/>
          <w:b/>
          <w:bCs/>
          <w:i/>
          <w:iCs/>
          <w:sz w:val="22"/>
          <w:lang w:eastAsia="en-GB"/>
        </w:rPr>
      </w:pPr>
      <w:r w:rsidRPr="00C145DA">
        <w:rPr>
          <w:rFonts w:eastAsia="Times New Roman" w:cs="Arial"/>
          <w:b/>
          <w:bCs/>
          <w:i/>
          <w:iCs/>
          <w:sz w:val="22"/>
          <w:lang w:eastAsia="en-GB"/>
        </w:rPr>
        <w:t xml:space="preserve">There has been no mention of plans for the inscribed mural on the first floor (if indeed it is still intact after the unauthorised works </w:t>
      </w:r>
      <w:r w:rsidR="004410CE">
        <w:rPr>
          <w:rFonts w:eastAsia="Times New Roman" w:cs="Arial"/>
          <w:b/>
          <w:bCs/>
          <w:i/>
          <w:iCs/>
          <w:sz w:val="22"/>
          <w:lang w:eastAsia="en-GB"/>
        </w:rPr>
        <w:t xml:space="preserve">previously </w:t>
      </w:r>
      <w:r w:rsidRPr="00C145DA">
        <w:rPr>
          <w:rFonts w:eastAsia="Times New Roman" w:cs="Arial"/>
          <w:b/>
          <w:bCs/>
          <w:i/>
          <w:iCs/>
          <w:sz w:val="22"/>
          <w:lang w:eastAsia="en-GB"/>
        </w:rPr>
        <w:t xml:space="preserve">conducted), the archway located next to the building or the area above the archway. If changes </w:t>
      </w:r>
      <w:r w:rsidR="007617D5">
        <w:rPr>
          <w:rFonts w:eastAsia="Times New Roman" w:cs="Arial"/>
          <w:b/>
          <w:bCs/>
          <w:i/>
          <w:iCs/>
          <w:sz w:val="22"/>
          <w:lang w:eastAsia="en-GB"/>
        </w:rPr>
        <w:t xml:space="preserve">to the building are going to be carried out, the works done must </w:t>
      </w:r>
      <w:r w:rsidRPr="00C145DA">
        <w:rPr>
          <w:rFonts w:eastAsia="Times New Roman" w:cs="Arial"/>
          <w:b/>
          <w:bCs/>
          <w:i/>
          <w:iCs/>
          <w:sz w:val="22"/>
          <w:lang w:eastAsia="en-GB"/>
        </w:rPr>
        <w:t>ensur</w:t>
      </w:r>
      <w:r w:rsidR="007617D5">
        <w:rPr>
          <w:rFonts w:eastAsia="Times New Roman" w:cs="Arial"/>
          <w:b/>
          <w:bCs/>
          <w:i/>
          <w:iCs/>
          <w:sz w:val="22"/>
          <w:lang w:eastAsia="en-GB"/>
        </w:rPr>
        <w:t>e that</w:t>
      </w:r>
      <w:r w:rsidRPr="00C145DA">
        <w:rPr>
          <w:rFonts w:eastAsia="Times New Roman" w:cs="Arial"/>
          <w:b/>
          <w:bCs/>
          <w:i/>
          <w:iCs/>
          <w:sz w:val="22"/>
          <w:lang w:eastAsia="en-GB"/>
        </w:rPr>
        <w:t xml:space="preserve"> </w:t>
      </w:r>
      <w:r w:rsidR="007617D5">
        <w:rPr>
          <w:rFonts w:eastAsia="Times New Roman" w:cs="Arial"/>
          <w:b/>
          <w:bCs/>
          <w:i/>
          <w:iCs/>
          <w:sz w:val="22"/>
          <w:lang w:eastAsia="en-GB"/>
        </w:rPr>
        <w:t xml:space="preserve">the building, and the mural </w:t>
      </w:r>
      <w:r w:rsidR="007617D5" w:rsidRPr="007617D5">
        <w:rPr>
          <w:rFonts w:eastAsia="Times New Roman" w:cs="Arial"/>
          <w:b/>
          <w:bCs/>
          <w:i/>
          <w:iCs/>
          <w:sz w:val="22"/>
          <w:lang w:eastAsia="en-GB"/>
        </w:rPr>
        <w:t>especially</w:t>
      </w:r>
      <w:r w:rsidR="007617D5">
        <w:rPr>
          <w:rFonts w:eastAsia="Times New Roman" w:cs="Arial"/>
          <w:b/>
          <w:bCs/>
          <w:i/>
          <w:iCs/>
          <w:sz w:val="22"/>
          <w:lang w:eastAsia="en-GB"/>
        </w:rPr>
        <w:t>,</w:t>
      </w:r>
      <w:r w:rsidRPr="00C145DA">
        <w:rPr>
          <w:rFonts w:eastAsia="Times New Roman" w:cs="Arial"/>
          <w:b/>
          <w:bCs/>
          <w:i/>
          <w:iCs/>
          <w:sz w:val="22"/>
          <w:lang w:eastAsia="en-GB"/>
        </w:rPr>
        <w:t xml:space="preserve"> maintain </w:t>
      </w:r>
      <w:r w:rsidR="007617D5">
        <w:rPr>
          <w:rFonts w:eastAsia="Times New Roman" w:cs="Arial"/>
          <w:b/>
          <w:bCs/>
          <w:i/>
          <w:iCs/>
          <w:sz w:val="22"/>
          <w:lang w:eastAsia="en-GB"/>
        </w:rPr>
        <w:t>their</w:t>
      </w:r>
      <w:r w:rsidRPr="00C145DA">
        <w:rPr>
          <w:rFonts w:eastAsia="Times New Roman" w:cs="Arial"/>
          <w:b/>
          <w:bCs/>
          <w:i/>
          <w:iCs/>
          <w:sz w:val="22"/>
          <w:lang w:eastAsia="en-GB"/>
        </w:rPr>
        <w:t xml:space="preserve"> historical significance. The land registry title deed and plan of the property has been obtained and clearly shows that the archway leading to the car park is included in the property’s curtilage. Although it may not be included in the tenancy or lease agreement between the owner and the proprietor, it is still considered part of the building. The archway/gate is in a poor state of repair and needs urgent </w:t>
      </w:r>
    </w:p>
    <w:p w14:paraId="169BD13B" w14:textId="77777777" w:rsidR="00423F1A" w:rsidRDefault="00423F1A" w:rsidP="00423F1A">
      <w:pPr>
        <w:jc w:val="right"/>
        <w:rPr>
          <w:b/>
          <w:sz w:val="22"/>
        </w:rPr>
      </w:pPr>
      <w:r>
        <w:rPr>
          <w:b/>
          <w:sz w:val="22"/>
        </w:rPr>
        <w:lastRenderedPageBreak/>
        <w:t>3327 03/23</w:t>
      </w:r>
    </w:p>
    <w:p w14:paraId="1FD4AA29" w14:textId="6D739845" w:rsidR="006C5CDA" w:rsidRDefault="00C145DA" w:rsidP="00F01049">
      <w:pPr>
        <w:spacing w:after="0"/>
        <w:ind w:left="720"/>
        <w:rPr>
          <w:rFonts w:eastAsia="Times New Roman" w:cs="Arial"/>
          <w:b/>
          <w:bCs/>
          <w:i/>
          <w:iCs/>
          <w:sz w:val="22"/>
          <w:lang w:eastAsia="en-GB"/>
        </w:rPr>
      </w:pPr>
      <w:r w:rsidRPr="00C145DA">
        <w:rPr>
          <w:rFonts w:eastAsia="Times New Roman" w:cs="Arial"/>
          <w:b/>
          <w:bCs/>
          <w:i/>
          <w:iCs/>
          <w:sz w:val="22"/>
          <w:lang w:eastAsia="en-GB"/>
        </w:rPr>
        <w:t xml:space="preserve">attention. This is also no mention of any agreement for the shared access to this car parking area, and the increased traffic movement patterns bringing disturbance to neighbours on both sides. The application does not show any plans for the first floor of the property. With the need to preserve the historic inscription on the internal wall, full details and plans for the proposed use and development of this part of the property must be included in the application, including all facilities such as toilets, washing facilities and access. </w:t>
      </w:r>
    </w:p>
    <w:p w14:paraId="6B589165" w14:textId="77777777" w:rsidR="006C5CDA" w:rsidRDefault="006C5CDA" w:rsidP="00F01049">
      <w:pPr>
        <w:spacing w:after="0"/>
        <w:ind w:left="720"/>
        <w:rPr>
          <w:rFonts w:eastAsia="Times New Roman" w:cs="Arial"/>
          <w:b/>
          <w:bCs/>
          <w:i/>
          <w:iCs/>
          <w:sz w:val="22"/>
          <w:lang w:eastAsia="en-GB"/>
        </w:rPr>
      </w:pPr>
    </w:p>
    <w:p w14:paraId="12EC3B46" w14:textId="5CF816BF" w:rsidR="006C5CDA" w:rsidRDefault="00C145DA" w:rsidP="00F01049">
      <w:pPr>
        <w:spacing w:after="0"/>
        <w:ind w:left="720"/>
        <w:rPr>
          <w:rFonts w:eastAsia="Times New Roman" w:cs="Arial"/>
          <w:b/>
          <w:bCs/>
          <w:i/>
          <w:iCs/>
          <w:sz w:val="22"/>
          <w:lang w:eastAsia="en-GB"/>
        </w:rPr>
      </w:pPr>
      <w:r w:rsidRPr="00C145DA">
        <w:rPr>
          <w:rFonts w:eastAsia="Times New Roman" w:cs="Arial"/>
          <w:b/>
          <w:bCs/>
          <w:i/>
          <w:iCs/>
          <w:sz w:val="22"/>
          <w:lang w:eastAsia="en-GB"/>
        </w:rPr>
        <w:t xml:space="preserve">The density of seating issue has not been addressed as there are still sixty covers shown on the plans. There is a high density of seating in the restaurant: sixty covers were counted, which doesn’t allow for an appropriate space between tables for disabled access (including access to the toilets), fire risk precautions or safe dining, even excluding any COVID-19 regulations. The plans have now specified the amount and placement of car parking spaces; however, the provision is not sufficient for the sixty covers proposed in the plans, which could potentially lead customers to hazardous parking along Northbridge Street.  The Design and Access statement refers to ‘ample car parking’ to the rear of property. It is unclear what area of the car park is assigned to the property (there is a large hedge in the centre part of the car parking area), or exactly how many car parking spaces will be allocated to customer parking; will these spaces match the customer seating in the restaurant? </w:t>
      </w:r>
      <w:r w:rsidR="004410CE" w:rsidRPr="00C145DA">
        <w:rPr>
          <w:rFonts w:eastAsia="Times New Roman" w:cs="Arial"/>
          <w:b/>
          <w:bCs/>
          <w:i/>
          <w:iCs/>
          <w:sz w:val="22"/>
          <w:lang w:eastAsia="en-GB"/>
        </w:rPr>
        <w:t xml:space="preserve">Also, it is questionable that the size of the proposed kitchen can cater for this number of covers, together with takeaway orders. </w:t>
      </w:r>
    </w:p>
    <w:p w14:paraId="2B3B5F2A" w14:textId="77777777" w:rsidR="006C5CDA" w:rsidRDefault="006C5CDA" w:rsidP="00F01049">
      <w:pPr>
        <w:spacing w:after="0"/>
        <w:ind w:left="720"/>
        <w:rPr>
          <w:rFonts w:eastAsia="Times New Roman" w:cs="Arial"/>
          <w:b/>
          <w:bCs/>
          <w:i/>
          <w:iCs/>
          <w:sz w:val="22"/>
          <w:lang w:eastAsia="en-GB"/>
        </w:rPr>
      </w:pPr>
    </w:p>
    <w:p w14:paraId="7C43D359" w14:textId="1D4FBF8F" w:rsidR="006C5CDA" w:rsidRDefault="00C145DA" w:rsidP="00F01049">
      <w:pPr>
        <w:spacing w:after="0"/>
        <w:ind w:left="720"/>
        <w:rPr>
          <w:rFonts w:eastAsia="Times New Roman" w:cs="Arial"/>
          <w:b/>
          <w:bCs/>
          <w:i/>
          <w:iCs/>
          <w:sz w:val="22"/>
          <w:lang w:eastAsia="en-GB"/>
        </w:rPr>
      </w:pPr>
      <w:r w:rsidRPr="00C145DA">
        <w:rPr>
          <w:rFonts w:eastAsia="Times New Roman" w:cs="Arial"/>
          <w:b/>
          <w:bCs/>
          <w:i/>
          <w:iCs/>
          <w:sz w:val="22"/>
          <w:lang w:eastAsia="en-GB"/>
        </w:rPr>
        <w:t xml:space="preserve">The large extractor unit </w:t>
      </w:r>
      <w:r w:rsidR="00F01049">
        <w:rPr>
          <w:rFonts w:eastAsia="Times New Roman" w:cs="Arial"/>
          <w:b/>
          <w:bCs/>
          <w:i/>
          <w:iCs/>
          <w:sz w:val="22"/>
          <w:lang w:eastAsia="en-GB"/>
        </w:rPr>
        <w:t>and</w:t>
      </w:r>
      <w:r w:rsidRPr="00C145DA">
        <w:rPr>
          <w:rFonts w:eastAsia="Times New Roman" w:cs="Arial"/>
          <w:b/>
          <w:bCs/>
          <w:i/>
          <w:iCs/>
          <w:sz w:val="22"/>
          <w:lang w:eastAsia="en-GB"/>
        </w:rPr>
        <w:t xml:space="preserve"> discharge stack is still deemed out of character and unsuitable for a Grade 2 listed building. The problems created by the extraction unit would negatively impact the nearby residents and businesses. Additionally, the extraction flue will be located in a hollow roof, meaning that a bat survey will have to be conducted if it is open-aired, before any additions can be installed to the building. The large extractor unit, around half a metre in diameter, will create a noise nuisance, discharge extreme and obnoxious fumes (especially being so close to residential properties) and the stack will be clearly visible from Northbridge Street, which is not acceptable in a Conservation Area. </w:t>
      </w:r>
    </w:p>
    <w:p w14:paraId="6D9DE12B" w14:textId="77777777" w:rsidR="006C5CDA" w:rsidRDefault="006C5CDA" w:rsidP="00F01049">
      <w:pPr>
        <w:spacing w:after="0"/>
        <w:ind w:left="720"/>
        <w:rPr>
          <w:rFonts w:eastAsia="Times New Roman" w:cs="Arial"/>
          <w:b/>
          <w:bCs/>
          <w:i/>
          <w:iCs/>
          <w:sz w:val="22"/>
          <w:lang w:eastAsia="en-GB"/>
        </w:rPr>
      </w:pPr>
    </w:p>
    <w:p w14:paraId="4E4F7D70" w14:textId="77777777" w:rsidR="006C5CDA" w:rsidRDefault="00C145DA" w:rsidP="00F01049">
      <w:pPr>
        <w:spacing w:after="0"/>
        <w:ind w:left="720"/>
        <w:rPr>
          <w:rFonts w:eastAsia="Times New Roman" w:cs="Arial"/>
          <w:b/>
          <w:bCs/>
          <w:i/>
          <w:iCs/>
          <w:sz w:val="22"/>
          <w:lang w:eastAsia="en-GB"/>
        </w:rPr>
      </w:pPr>
      <w:r w:rsidRPr="00C145DA">
        <w:rPr>
          <w:rFonts w:eastAsia="Times New Roman" w:cs="Arial"/>
          <w:b/>
          <w:bCs/>
          <w:i/>
          <w:iCs/>
          <w:sz w:val="22"/>
          <w:lang w:eastAsia="en-GB"/>
        </w:rPr>
        <w:t xml:space="preserve">As mentioned in Guy Quince’s report, it was questioned “the suitability of the proposed development at this location”, implying an inappropriateness of a high-output food establishment in such close proximity to neighbouring properties. The council would like to emphasise Guy Quince’s comments and support him in preventing any further work on the building. The original objections submitted still stand and supplement his report. </w:t>
      </w:r>
    </w:p>
    <w:p w14:paraId="43FF71E1" w14:textId="77777777" w:rsidR="00423F1A" w:rsidRDefault="001A6CD9" w:rsidP="00F01049">
      <w:pPr>
        <w:spacing w:after="0"/>
        <w:ind w:left="720"/>
        <w:rPr>
          <w:rFonts w:eastAsia="Times New Roman" w:cs="Arial"/>
          <w:b/>
          <w:bCs/>
          <w:i/>
          <w:iCs/>
          <w:sz w:val="22"/>
          <w:lang w:eastAsia="en-GB"/>
        </w:rPr>
      </w:pPr>
      <w:r w:rsidRPr="00C145DA">
        <w:rPr>
          <w:rFonts w:eastAsia="Times New Roman" w:cs="Arial"/>
          <w:b/>
          <w:bCs/>
          <w:i/>
          <w:iCs/>
          <w:sz w:val="22"/>
          <w:lang w:eastAsia="en-GB"/>
        </w:rPr>
        <w:br/>
        <w:t>The noise from the restaurant, the car park and the extraction unit would be disruptive, especially until 11pm</w:t>
      </w:r>
      <w:r>
        <w:rPr>
          <w:rFonts w:eastAsia="Times New Roman" w:cs="Arial"/>
          <w:b/>
          <w:bCs/>
          <w:i/>
          <w:iCs/>
          <w:sz w:val="22"/>
          <w:lang w:eastAsia="en-GB"/>
        </w:rPr>
        <w:t>,</w:t>
      </w:r>
      <w:r w:rsidRPr="00C145DA">
        <w:rPr>
          <w:rFonts w:eastAsia="Times New Roman" w:cs="Arial"/>
          <w:b/>
          <w:bCs/>
          <w:i/>
          <w:iCs/>
          <w:sz w:val="22"/>
          <w:lang w:eastAsia="en-GB"/>
        </w:rPr>
        <w:t xml:space="preserve"> and the</w:t>
      </w:r>
      <w:r>
        <w:rPr>
          <w:rFonts w:eastAsia="Times New Roman" w:cs="Arial"/>
          <w:b/>
          <w:bCs/>
          <w:i/>
          <w:iCs/>
          <w:sz w:val="22"/>
          <w:lang w:eastAsia="en-GB"/>
        </w:rPr>
        <w:t>re are</w:t>
      </w:r>
      <w:r w:rsidRPr="00C145DA">
        <w:rPr>
          <w:rFonts w:eastAsia="Times New Roman" w:cs="Arial"/>
          <w:b/>
          <w:bCs/>
          <w:i/>
          <w:iCs/>
          <w:sz w:val="22"/>
          <w:lang w:eastAsia="en-GB"/>
        </w:rPr>
        <w:t xml:space="preserve"> residents</w:t>
      </w:r>
      <w:r>
        <w:rPr>
          <w:rFonts w:eastAsia="Times New Roman" w:cs="Arial"/>
          <w:b/>
          <w:bCs/>
          <w:i/>
          <w:iCs/>
          <w:sz w:val="22"/>
          <w:lang w:eastAsia="en-GB"/>
        </w:rPr>
        <w:t xml:space="preserve"> whose properties</w:t>
      </w:r>
      <w:r w:rsidRPr="00C145DA">
        <w:rPr>
          <w:rFonts w:eastAsia="Times New Roman" w:cs="Arial"/>
          <w:b/>
          <w:bCs/>
          <w:i/>
          <w:iCs/>
          <w:sz w:val="22"/>
          <w:lang w:eastAsia="en-GB"/>
        </w:rPr>
        <w:t xml:space="preserve"> directly border the car park.</w:t>
      </w:r>
      <w:r>
        <w:rPr>
          <w:rFonts w:eastAsia="Times New Roman" w:cs="Arial"/>
          <w:b/>
          <w:bCs/>
          <w:i/>
          <w:iCs/>
          <w:sz w:val="22"/>
          <w:lang w:eastAsia="en-GB"/>
        </w:rPr>
        <w:t xml:space="preserve"> Additionally, on page twelve of the application form, the hours of opening are marked negative; this may be an error but the </w:t>
      </w:r>
    </w:p>
    <w:p w14:paraId="39C09A88" w14:textId="77777777" w:rsidR="00423F1A" w:rsidRDefault="00423F1A" w:rsidP="00423F1A">
      <w:pPr>
        <w:jc w:val="right"/>
        <w:rPr>
          <w:b/>
          <w:sz w:val="22"/>
        </w:rPr>
      </w:pPr>
      <w:r>
        <w:rPr>
          <w:b/>
          <w:sz w:val="22"/>
        </w:rPr>
        <w:lastRenderedPageBreak/>
        <w:t>3328 03/23</w:t>
      </w:r>
    </w:p>
    <w:p w14:paraId="63CC5727" w14:textId="0A38E6EB" w:rsidR="001A6CD9" w:rsidRDefault="001A6CD9" w:rsidP="00F01049">
      <w:pPr>
        <w:spacing w:after="0"/>
        <w:ind w:left="720"/>
        <w:rPr>
          <w:rFonts w:eastAsia="Times New Roman" w:cs="Arial"/>
          <w:b/>
          <w:bCs/>
          <w:i/>
          <w:iCs/>
          <w:sz w:val="22"/>
          <w:lang w:eastAsia="en-GB"/>
        </w:rPr>
      </w:pPr>
      <w:r>
        <w:rPr>
          <w:rFonts w:eastAsia="Times New Roman" w:cs="Arial"/>
          <w:b/>
          <w:bCs/>
          <w:i/>
          <w:iCs/>
          <w:sz w:val="22"/>
          <w:lang w:eastAsia="en-GB"/>
        </w:rPr>
        <w:t xml:space="preserve">hours of opening are essentially to assess the impact on nearby businesses and residents. </w:t>
      </w:r>
    </w:p>
    <w:p w14:paraId="29F88306" w14:textId="77777777" w:rsidR="006C5CDA" w:rsidRDefault="006C5CDA" w:rsidP="00F01049">
      <w:pPr>
        <w:spacing w:after="0"/>
        <w:rPr>
          <w:rFonts w:eastAsia="Times New Roman" w:cs="Arial"/>
          <w:b/>
          <w:bCs/>
          <w:i/>
          <w:iCs/>
          <w:sz w:val="22"/>
          <w:lang w:eastAsia="en-GB"/>
        </w:rPr>
      </w:pPr>
    </w:p>
    <w:p w14:paraId="1E51C6D1" w14:textId="77777777" w:rsidR="006C5CDA" w:rsidRDefault="00C145DA" w:rsidP="00F01049">
      <w:pPr>
        <w:spacing w:after="0"/>
        <w:ind w:left="720"/>
        <w:rPr>
          <w:rFonts w:eastAsia="Times New Roman" w:cs="Arial"/>
          <w:b/>
          <w:bCs/>
          <w:i/>
          <w:iCs/>
          <w:sz w:val="22"/>
          <w:lang w:eastAsia="en-GB"/>
        </w:rPr>
      </w:pPr>
      <w:r w:rsidRPr="00C145DA">
        <w:rPr>
          <w:rFonts w:eastAsia="Times New Roman" w:cs="Arial"/>
          <w:b/>
          <w:bCs/>
          <w:i/>
          <w:iCs/>
          <w:sz w:val="22"/>
          <w:lang w:eastAsia="en-GB"/>
        </w:rPr>
        <w:t>The application does not give any detail to the treatment of the front windows. These windows are showing signs of decay and need refurbishment/replacement. All works needs to be in line with the building’s Listed status and location in a Conservation Area, which we assume will be to exactly match the original construction.</w:t>
      </w:r>
    </w:p>
    <w:p w14:paraId="764838F6" w14:textId="2BA54176" w:rsidR="001A6CD9" w:rsidRDefault="00C145DA" w:rsidP="00F01049">
      <w:pPr>
        <w:spacing w:after="0"/>
        <w:ind w:left="720"/>
        <w:rPr>
          <w:rFonts w:eastAsia="Times New Roman" w:cs="Arial"/>
          <w:b/>
          <w:bCs/>
          <w:i/>
          <w:iCs/>
          <w:sz w:val="22"/>
          <w:lang w:eastAsia="en-GB"/>
        </w:rPr>
      </w:pPr>
      <w:r w:rsidRPr="00C145DA">
        <w:rPr>
          <w:rFonts w:eastAsia="Times New Roman" w:cs="Arial"/>
          <w:b/>
          <w:bCs/>
          <w:i/>
          <w:iCs/>
          <w:sz w:val="22"/>
          <w:lang w:eastAsia="en-GB"/>
        </w:rPr>
        <w:br/>
        <w:t xml:space="preserve">A member of the public made representation and conveyed their thoughts on the application: </w:t>
      </w:r>
      <w:r w:rsidR="001A6CD9">
        <w:rPr>
          <w:rFonts w:eastAsia="Times New Roman" w:cs="Arial"/>
          <w:b/>
          <w:bCs/>
          <w:i/>
          <w:iCs/>
          <w:sz w:val="22"/>
          <w:lang w:eastAsia="en-GB"/>
        </w:rPr>
        <w:t xml:space="preserve">the proposed works would be detrimental to the building, particularly a building of such </w:t>
      </w:r>
      <w:r w:rsidR="00842304">
        <w:rPr>
          <w:rFonts w:eastAsia="Times New Roman" w:cs="Arial"/>
          <w:b/>
          <w:bCs/>
          <w:i/>
          <w:iCs/>
          <w:sz w:val="22"/>
          <w:lang w:eastAsia="en-GB"/>
        </w:rPr>
        <w:t xml:space="preserve">historical </w:t>
      </w:r>
      <w:r w:rsidR="001A6CD9">
        <w:rPr>
          <w:rFonts w:eastAsia="Times New Roman" w:cs="Arial"/>
          <w:b/>
          <w:bCs/>
          <w:i/>
          <w:iCs/>
          <w:sz w:val="22"/>
          <w:lang w:eastAsia="en-GB"/>
        </w:rPr>
        <w:t>significance</w:t>
      </w:r>
      <w:r w:rsidR="00842304">
        <w:rPr>
          <w:rFonts w:eastAsia="Times New Roman" w:cs="Arial"/>
          <w:b/>
          <w:bCs/>
          <w:i/>
          <w:iCs/>
          <w:sz w:val="22"/>
          <w:lang w:eastAsia="en-GB"/>
        </w:rPr>
        <w:t xml:space="preserve"> to</w:t>
      </w:r>
      <w:r w:rsidR="00CE20FA">
        <w:rPr>
          <w:rFonts w:eastAsia="Times New Roman" w:cs="Arial"/>
          <w:b/>
          <w:bCs/>
          <w:i/>
          <w:iCs/>
          <w:sz w:val="22"/>
          <w:lang w:eastAsia="en-GB"/>
        </w:rPr>
        <w:t xml:space="preserve"> the </w:t>
      </w:r>
      <w:r w:rsidR="00842304">
        <w:rPr>
          <w:rFonts w:eastAsia="Times New Roman" w:cs="Arial"/>
          <w:b/>
          <w:bCs/>
          <w:i/>
          <w:iCs/>
          <w:sz w:val="22"/>
          <w:lang w:eastAsia="en-GB"/>
        </w:rPr>
        <w:t>town and community</w:t>
      </w:r>
      <w:r w:rsidR="001A6CD9">
        <w:rPr>
          <w:rFonts w:eastAsia="Times New Roman" w:cs="Arial"/>
          <w:b/>
          <w:bCs/>
          <w:i/>
          <w:iCs/>
          <w:sz w:val="22"/>
          <w:lang w:eastAsia="en-GB"/>
        </w:rPr>
        <w:t>. Additionally, the neighbouring residents and businesses weren’t informed of the new planning application submitted and were only made aware through Shefford Town Council’s social media.</w:t>
      </w:r>
    </w:p>
    <w:p w14:paraId="7EE99A64" w14:textId="77777777" w:rsidR="00C145DA" w:rsidRPr="00C145DA" w:rsidRDefault="00C145DA" w:rsidP="00F01049">
      <w:pPr>
        <w:spacing w:after="0"/>
        <w:ind w:left="720"/>
        <w:rPr>
          <w:rFonts w:eastAsia="Times New Roman" w:cs="Arial"/>
          <w:b/>
          <w:bCs/>
          <w:i/>
          <w:iCs/>
          <w:sz w:val="22"/>
          <w:lang w:eastAsia="en-GB"/>
        </w:rPr>
      </w:pPr>
    </w:p>
    <w:p w14:paraId="17037A19" w14:textId="77777777" w:rsidR="00C145DA" w:rsidRPr="00F34E6E" w:rsidRDefault="00C145DA" w:rsidP="00F01049">
      <w:pPr>
        <w:pStyle w:val="ListParagraph"/>
        <w:rPr>
          <w:i/>
          <w:iCs/>
          <w:sz w:val="22"/>
          <w:u w:val="single"/>
        </w:rPr>
      </w:pPr>
      <w:r w:rsidRPr="00F34E6E">
        <w:rPr>
          <w:i/>
          <w:iCs/>
          <w:sz w:val="22"/>
          <w:u w:val="single"/>
        </w:rPr>
        <w:t xml:space="preserve">CB/23/00033/LB </w:t>
      </w:r>
    </w:p>
    <w:p w14:paraId="7B6FDF61" w14:textId="77777777" w:rsidR="00C145DA" w:rsidRPr="00F34E6E" w:rsidRDefault="00C145DA" w:rsidP="00F01049">
      <w:pPr>
        <w:pStyle w:val="ListParagraph"/>
        <w:rPr>
          <w:sz w:val="22"/>
        </w:rPr>
      </w:pPr>
      <w:r w:rsidRPr="00F34E6E">
        <w:rPr>
          <w:sz w:val="22"/>
        </w:rPr>
        <w:t xml:space="preserve">Ground Floor of 6 North Bridge Street, Shefford, SG17 5DH </w:t>
      </w:r>
    </w:p>
    <w:p w14:paraId="0DD98553" w14:textId="77777777" w:rsidR="00C145DA" w:rsidRDefault="00C145DA" w:rsidP="00F01049">
      <w:pPr>
        <w:pStyle w:val="ListParagraph"/>
        <w:rPr>
          <w:sz w:val="22"/>
        </w:rPr>
      </w:pPr>
      <w:r w:rsidRPr="00F34E6E">
        <w:rPr>
          <w:sz w:val="22"/>
        </w:rPr>
        <w:t>Proposal: Listed Building: Change of use as a class E (a &amp; b) Restaurant. Install commercial flue and fan and its ducting with canopy to the rear. External window and door alterations. Internal alterations.</w:t>
      </w:r>
    </w:p>
    <w:p w14:paraId="6CDC8902" w14:textId="37BE10EE" w:rsidR="00C145DA" w:rsidRDefault="00C145DA" w:rsidP="00F01049">
      <w:pPr>
        <w:pStyle w:val="ListParagraph"/>
        <w:rPr>
          <w:sz w:val="22"/>
        </w:rPr>
      </w:pPr>
    </w:p>
    <w:p w14:paraId="119C598C" w14:textId="0E27D65F" w:rsidR="000768B2" w:rsidRPr="000768B2" w:rsidRDefault="000768B2" w:rsidP="00F01049">
      <w:pPr>
        <w:pStyle w:val="ListParagraph"/>
        <w:rPr>
          <w:b/>
          <w:bCs/>
          <w:i/>
          <w:iCs/>
          <w:sz w:val="22"/>
        </w:rPr>
      </w:pPr>
      <w:r>
        <w:rPr>
          <w:b/>
          <w:bCs/>
          <w:i/>
          <w:iCs/>
          <w:sz w:val="22"/>
        </w:rPr>
        <w:t xml:space="preserve">Please see </w:t>
      </w:r>
      <w:r w:rsidR="001001A2">
        <w:rPr>
          <w:b/>
          <w:bCs/>
          <w:i/>
          <w:iCs/>
          <w:sz w:val="22"/>
        </w:rPr>
        <w:t>resolution</w:t>
      </w:r>
      <w:r>
        <w:rPr>
          <w:b/>
          <w:bCs/>
          <w:i/>
          <w:iCs/>
          <w:sz w:val="22"/>
        </w:rPr>
        <w:t xml:space="preserve"> above.</w:t>
      </w:r>
    </w:p>
    <w:p w14:paraId="21838AAE" w14:textId="77777777" w:rsidR="000768B2" w:rsidRPr="007D32E0" w:rsidRDefault="000768B2" w:rsidP="00F01049">
      <w:pPr>
        <w:pStyle w:val="ListParagraph"/>
        <w:rPr>
          <w:sz w:val="22"/>
        </w:rPr>
      </w:pPr>
    </w:p>
    <w:p w14:paraId="6380F2FB" w14:textId="79BF4F5E" w:rsidR="00C145DA" w:rsidRPr="006E137A" w:rsidRDefault="00C145DA" w:rsidP="00F01049">
      <w:pPr>
        <w:pStyle w:val="ListParagraph"/>
        <w:rPr>
          <w:i/>
          <w:iCs/>
          <w:sz w:val="22"/>
          <w:u w:val="single"/>
        </w:rPr>
      </w:pPr>
      <w:r w:rsidRPr="006E137A">
        <w:rPr>
          <w:i/>
          <w:iCs/>
          <w:sz w:val="22"/>
          <w:u w:val="single"/>
        </w:rPr>
        <w:t>CB/23</w:t>
      </w:r>
      <w:r w:rsidR="00D127E0">
        <w:rPr>
          <w:i/>
          <w:iCs/>
          <w:sz w:val="22"/>
          <w:u w:val="single"/>
        </w:rPr>
        <w:t>/</w:t>
      </w:r>
      <w:r w:rsidRPr="006E137A">
        <w:rPr>
          <w:i/>
          <w:iCs/>
          <w:sz w:val="22"/>
          <w:u w:val="single"/>
        </w:rPr>
        <w:t>00481/FULL</w:t>
      </w:r>
    </w:p>
    <w:p w14:paraId="64F67EB1" w14:textId="77777777" w:rsidR="00C145DA" w:rsidRDefault="00C145DA" w:rsidP="00F01049">
      <w:pPr>
        <w:pStyle w:val="ListParagraph"/>
        <w:rPr>
          <w:sz w:val="22"/>
        </w:rPr>
      </w:pPr>
      <w:r>
        <w:rPr>
          <w:sz w:val="22"/>
        </w:rPr>
        <w:t>5 Newton Grove, Shefford, SG17 5ZT</w:t>
      </w:r>
    </w:p>
    <w:p w14:paraId="5F6741A3" w14:textId="035E2A0B" w:rsidR="00C145DA" w:rsidRDefault="00C145DA" w:rsidP="00F01049">
      <w:pPr>
        <w:pStyle w:val="ListParagraph"/>
        <w:rPr>
          <w:sz w:val="22"/>
        </w:rPr>
      </w:pPr>
      <w:r w:rsidRPr="006E137A">
        <w:rPr>
          <w:i/>
          <w:iCs/>
          <w:sz w:val="22"/>
        </w:rPr>
        <w:t>Proposal:</w:t>
      </w:r>
      <w:r>
        <w:rPr>
          <w:sz w:val="22"/>
        </w:rPr>
        <w:t xml:space="preserve"> Single storey rear/side extension</w:t>
      </w:r>
    </w:p>
    <w:p w14:paraId="4E7FA729" w14:textId="123CAE75" w:rsidR="006C5CDA" w:rsidRDefault="006C5CDA" w:rsidP="00F01049">
      <w:pPr>
        <w:pStyle w:val="ListParagraph"/>
        <w:rPr>
          <w:sz w:val="22"/>
        </w:rPr>
      </w:pPr>
    </w:p>
    <w:p w14:paraId="3CFD7AD2" w14:textId="1DBCCD3F" w:rsidR="006C5CDA" w:rsidRPr="006C5CDA" w:rsidRDefault="006C5CDA" w:rsidP="00F01049">
      <w:pPr>
        <w:pStyle w:val="ListParagraph"/>
        <w:rPr>
          <w:b/>
          <w:bCs/>
          <w:i/>
          <w:iCs/>
          <w:sz w:val="22"/>
        </w:rPr>
      </w:pPr>
      <w:r>
        <w:rPr>
          <w:b/>
          <w:bCs/>
          <w:i/>
          <w:iCs/>
          <w:sz w:val="22"/>
        </w:rPr>
        <w:t xml:space="preserve">It was resolved </w:t>
      </w:r>
      <w:r w:rsidR="000E7A39">
        <w:rPr>
          <w:b/>
          <w:bCs/>
          <w:i/>
          <w:iCs/>
          <w:sz w:val="22"/>
        </w:rPr>
        <w:t xml:space="preserve">by Delegated Powers </w:t>
      </w:r>
      <w:r>
        <w:rPr>
          <w:b/>
          <w:bCs/>
          <w:i/>
          <w:iCs/>
          <w:sz w:val="22"/>
        </w:rPr>
        <w:t>to support</w:t>
      </w:r>
      <w:r w:rsidR="000E7A39">
        <w:rPr>
          <w:b/>
          <w:bCs/>
          <w:i/>
          <w:iCs/>
          <w:sz w:val="22"/>
        </w:rPr>
        <w:t xml:space="preserve"> this application.</w:t>
      </w:r>
    </w:p>
    <w:p w14:paraId="174DF54A" w14:textId="77777777" w:rsidR="00C145DA" w:rsidRPr="00282743" w:rsidRDefault="00C145DA" w:rsidP="00F01049">
      <w:pPr>
        <w:pStyle w:val="ListParagraph"/>
        <w:rPr>
          <w:sz w:val="22"/>
        </w:rPr>
      </w:pPr>
    </w:p>
    <w:p w14:paraId="38E2C43B" w14:textId="51BCEB6B" w:rsidR="00C145DA" w:rsidRPr="00C145DA" w:rsidRDefault="00C145DA" w:rsidP="00F01049">
      <w:pPr>
        <w:pStyle w:val="ListParagraph"/>
        <w:numPr>
          <w:ilvl w:val="0"/>
          <w:numId w:val="1"/>
        </w:numPr>
        <w:jc w:val="both"/>
        <w:rPr>
          <w:b/>
          <w:bCs/>
          <w:sz w:val="22"/>
        </w:rPr>
      </w:pPr>
      <w:r w:rsidRPr="00C145DA">
        <w:rPr>
          <w:b/>
          <w:bCs/>
          <w:sz w:val="22"/>
        </w:rPr>
        <w:t>Street Trading Consent Application</w:t>
      </w:r>
    </w:p>
    <w:p w14:paraId="6D639168" w14:textId="77777777" w:rsidR="00B331CD" w:rsidRDefault="00C145DA" w:rsidP="00F01049">
      <w:pPr>
        <w:pStyle w:val="ListParagraph"/>
        <w:jc w:val="both"/>
        <w:rPr>
          <w:sz w:val="22"/>
        </w:rPr>
      </w:pPr>
      <w:r>
        <w:rPr>
          <w:sz w:val="22"/>
        </w:rPr>
        <w:t xml:space="preserve">Notice </w:t>
      </w:r>
      <w:r w:rsidRPr="00106E5A">
        <w:rPr>
          <w:sz w:val="22"/>
        </w:rPr>
        <w:t>of a street trading consent application for Old Bridge Way</w:t>
      </w:r>
      <w:r>
        <w:rPr>
          <w:sz w:val="22"/>
        </w:rPr>
        <w:t xml:space="preserve"> </w:t>
      </w:r>
    </w:p>
    <w:p w14:paraId="43DBD2AD" w14:textId="77777777" w:rsidR="00B331CD" w:rsidRDefault="00B331CD" w:rsidP="00F01049">
      <w:pPr>
        <w:pStyle w:val="ListParagraph"/>
        <w:jc w:val="both"/>
        <w:rPr>
          <w:sz w:val="22"/>
        </w:rPr>
      </w:pPr>
    </w:p>
    <w:p w14:paraId="5470A54C" w14:textId="5E5DF076" w:rsidR="009B2432" w:rsidRPr="0088260F" w:rsidRDefault="00253A67" w:rsidP="0088260F">
      <w:pPr>
        <w:pStyle w:val="ListParagraph"/>
        <w:spacing w:after="0"/>
        <w:rPr>
          <w:b/>
          <w:bCs/>
          <w:i/>
          <w:iCs/>
          <w:sz w:val="22"/>
        </w:rPr>
      </w:pPr>
      <w:r w:rsidRPr="00253A67">
        <w:rPr>
          <w:b/>
          <w:bCs/>
          <w:i/>
          <w:iCs/>
          <w:sz w:val="22"/>
        </w:rPr>
        <w:t xml:space="preserve">It was resolved </w:t>
      </w:r>
      <w:r>
        <w:rPr>
          <w:b/>
          <w:bCs/>
          <w:i/>
          <w:iCs/>
          <w:sz w:val="22"/>
        </w:rPr>
        <w:t xml:space="preserve">by Delegated Powers </w:t>
      </w:r>
      <w:r w:rsidRPr="00253A67">
        <w:rPr>
          <w:b/>
          <w:bCs/>
          <w:i/>
          <w:iCs/>
          <w:sz w:val="22"/>
        </w:rPr>
        <w:t>to support this application with the condition</w:t>
      </w:r>
      <w:r>
        <w:rPr>
          <w:b/>
          <w:bCs/>
          <w:i/>
          <w:iCs/>
          <w:sz w:val="22"/>
        </w:rPr>
        <w:t xml:space="preserve"> that no gas canisters are to be </w:t>
      </w:r>
      <w:r w:rsidR="0088260F">
        <w:rPr>
          <w:b/>
          <w:bCs/>
          <w:i/>
          <w:iCs/>
          <w:sz w:val="22"/>
        </w:rPr>
        <w:t>placed</w:t>
      </w:r>
      <w:r>
        <w:rPr>
          <w:b/>
          <w:bCs/>
          <w:i/>
          <w:iCs/>
          <w:sz w:val="22"/>
        </w:rPr>
        <w:t xml:space="preserve"> in the road</w:t>
      </w:r>
      <w:r w:rsidR="0088260F">
        <w:rPr>
          <w:b/>
          <w:bCs/>
          <w:i/>
          <w:iCs/>
          <w:sz w:val="22"/>
        </w:rPr>
        <w:t xml:space="preserve"> during trading</w:t>
      </w:r>
      <w:r w:rsidRPr="0088260F">
        <w:rPr>
          <w:b/>
          <w:bCs/>
          <w:i/>
          <w:iCs/>
          <w:sz w:val="22"/>
        </w:rPr>
        <w:t>.</w:t>
      </w:r>
    </w:p>
    <w:p w14:paraId="5A08CF14" w14:textId="77777777" w:rsidR="00253A67" w:rsidRPr="00253A67" w:rsidRDefault="00253A67" w:rsidP="00F01049">
      <w:pPr>
        <w:pStyle w:val="ListParagraph"/>
        <w:spacing w:after="0"/>
        <w:jc w:val="both"/>
        <w:rPr>
          <w:b/>
          <w:bCs/>
          <w:i/>
          <w:iCs/>
          <w:sz w:val="22"/>
        </w:rPr>
      </w:pPr>
    </w:p>
    <w:p w14:paraId="254FD685" w14:textId="59C26E60" w:rsidR="000C2730" w:rsidRPr="009B2432" w:rsidRDefault="000C2730" w:rsidP="00F01049">
      <w:pPr>
        <w:jc w:val="both"/>
        <w:rPr>
          <w:b/>
          <w:bCs/>
          <w:sz w:val="22"/>
        </w:rPr>
      </w:pPr>
      <w:r w:rsidRPr="009B2432">
        <w:rPr>
          <w:b/>
          <w:bCs/>
          <w:sz w:val="22"/>
        </w:rPr>
        <w:t>Meeting closed 16:</w:t>
      </w:r>
      <w:r w:rsidR="00C145DA">
        <w:rPr>
          <w:b/>
          <w:bCs/>
          <w:sz w:val="22"/>
        </w:rPr>
        <w:t>56</w:t>
      </w:r>
      <w:proofErr w:type="gramStart"/>
      <w:r w:rsidRPr="009B2432">
        <w:rPr>
          <w:b/>
          <w:bCs/>
          <w:sz w:val="22"/>
        </w:rPr>
        <w:t>hrs</w:t>
      </w:r>
      <w:proofErr w:type="gramEnd"/>
    </w:p>
    <w:sectPr w:rsidR="000C2730" w:rsidRPr="009B2432" w:rsidSect="000A690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7FE854" w14:textId="77777777" w:rsidR="0092548A" w:rsidRDefault="0092548A" w:rsidP="00B41EEC">
      <w:pPr>
        <w:spacing w:after="0" w:line="240" w:lineRule="auto"/>
      </w:pPr>
      <w:r>
        <w:separator/>
      </w:r>
    </w:p>
  </w:endnote>
  <w:endnote w:type="continuationSeparator" w:id="0">
    <w:p w14:paraId="2A0E5A5F" w14:textId="77777777" w:rsidR="0092548A" w:rsidRDefault="0092548A" w:rsidP="00B41E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170509" w14:textId="77777777" w:rsidR="0092548A" w:rsidRDefault="0092548A" w:rsidP="00B41EEC">
      <w:pPr>
        <w:spacing w:after="0" w:line="240" w:lineRule="auto"/>
      </w:pPr>
      <w:r>
        <w:separator/>
      </w:r>
    </w:p>
  </w:footnote>
  <w:footnote w:type="continuationSeparator" w:id="0">
    <w:p w14:paraId="3605528B" w14:textId="77777777" w:rsidR="0092548A" w:rsidRDefault="0092548A" w:rsidP="00B41E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C81B9E"/>
    <w:multiLevelType w:val="hybridMultilevel"/>
    <w:tmpl w:val="5A4A371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F9C03B7"/>
    <w:multiLevelType w:val="hybridMultilevel"/>
    <w:tmpl w:val="C74887A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77D20E1"/>
    <w:multiLevelType w:val="hybridMultilevel"/>
    <w:tmpl w:val="3C8C516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425F7B75"/>
    <w:multiLevelType w:val="hybridMultilevel"/>
    <w:tmpl w:val="E6C0E3F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4" w15:restartNumberingAfterBreak="0">
    <w:nsid w:val="4AAF6AE0"/>
    <w:multiLevelType w:val="hybridMultilevel"/>
    <w:tmpl w:val="C74887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B0D5D4E"/>
    <w:multiLevelType w:val="hybridMultilevel"/>
    <w:tmpl w:val="83F023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B8250D5"/>
    <w:multiLevelType w:val="hybridMultilevel"/>
    <w:tmpl w:val="6B14439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75C274F2"/>
    <w:multiLevelType w:val="hybridMultilevel"/>
    <w:tmpl w:val="7054C5A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447919129">
    <w:abstractNumId w:val="1"/>
  </w:num>
  <w:num w:numId="2" w16cid:durableId="612400333">
    <w:abstractNumId w:val="5"/>
  </w:num>
  <w:num w:numId="3" w16cid:durableId="572470546">
    <w:abstractNumId w:val="4"/>
  </w:num>
  <w:num w:numId="4" w16cid:durableId="809253148">
    <w:abstractNumId w:val="3"/>
  </w:num>
  <w:num w:numId="5" w16cid:durableId="802112269">
    <w:abstractNumId w:val="3"/>
  </w:num>
  <w:num w:numId="6" w16cid:durableId="156382444">
    <w:abstractNumId w:val="7"/>
  </w:num>
  <w:num w:numId="7" w16cid:durableId="1659964865">
    <w:abstractNumId w:val="6"/>
  </w:num>
  <w:num w:numId="8" w16cid:durableId="1176385193">
    <w:abstractNumId w:val="2"/>
  </w:num>
  <w:num w:numId="9" w16cid:durableId="2067195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85388"/>
    <w:rsid w:val="00000DC5"/>
    <w:rsid w:val="000024CC"/>
    <w:rsid w:val="00006B20"/>
    <w:rsid w:val="00011AFD"/>
    <w:rsid w:val="00011C0D"/>
    <w:rsid w:val="000209E1"/>
    <w:rsid w:val="00020FC0"/>
    <w:rsid w:val="0002151C"/>
    <w:rsid w:val="00022891"/>
    <w:rsid w:val="00034B5B"/>
    <w:rsid w:val="000409C8"/>
    <w:rsid w:val="00041A12"/>
    <w:rsid w:val="000430DE"/>
    <w:rsid w:val="00043B7E"/>
    <w:rsid w:val="0004642B"/>
    <w:rsid w:val="00046E1B"/>
    <w:rsid w:val="0006274A"/>
    <w:rsid w:val="00063AAC"/>
    <w:rsid w:val="00071604"/>
    <w:rsid w:val="000724A7"/>
    <w:rsid w:val="00075980"/>
    <w:rsid w:val="000768B2"/>
    <w:rsid w:val="00082F7F"/>
    <w:rsid w:val="0009289B"/>
    <w:rsid w:val="00092930"/>
    <w:rsid w:val="000A0585"/>
    <w:rsid w:val="000A6907"/>
    <w:rsid w:val="000B79FB"/>
    <w:rsid w:val="000C06D9"/>
    <w:rsid w:val="000C15D4"/>
    <w:rsid w:val="000C2730"/>
    <w:rsid w:val="000D10BB"/>
    <w:rsid w:val="000D139E"/>
    <w:rsid w:val="000E3E71"/>
    <w:rsid w:val="000E7A39"/>
    <w:rsid w:val="000F3DC2"/>
    <w:rsid w:val="000F4CE4"/>
    <w:rsid w:val="000F6E67"/>
    <w:rsid w:val="001001A2"/>
    <w:rsid w:val="00100AD1"/>
    <w:rsid w:val="00103508"/>
    <w:rsid w:val="001070DB"/>
    <w:rsid w:val="001145D4"/>
    <w:rsid w:val="00117C40"/>
    <w:rsid w:val="001200E3"/>
    <w:rsid w:val="00123F5A"/>
    <w:rsid w:val="00126596"/>
    <w:rsid w:val="00130EF8"/>
    <w:rsid w:val="001336A1"/>
    <w:rsid w:val="0013448E"/>
    <w:rsid w:val="0013730F"/>
    <w:rsid w:val="0013789E"/>
    <w:rsid w:val="00140926"/>
    <w:rsid w:val="00146C53"/>
    <w:rsid w:val="001549A3"/>
    <w:rsid w:val="001566BA"/>
    <w:rsid w:val="00160CA8"/>
    <w:rsid w:val="0016335D"/>
    <w:rsid w:val="00167D97"/>
    <w:rsid w:val="0017600B"/>
    <w:rsid w:val="00177EC9"/>
    <w:rsid w:val="001826BE"/>
    <w:rsid w:val="00182CB3"/>
    <w:rsid w:val="0018385D"/>
    <w:rsid w:val="00183B88"/>
    <w:rsid w:val="00185507"/>
    <w:rsid w:val="001931DE"/>
    <w:rsid w:val="00195357"/>
    <w:rsid w:val="00195897"/>
    <w:rsid w:val="001A4718"/>
    <w:rsid w:val="001A6CD9"/>
    <w:rsid w:val="001B096B"/>
    <w:rsid w:val="001B2EB1"/>
    <w:rsid w:val="001B6493"/>
    <w:rsid w:val="001D2249"/>
    <w:rsid w:val="001D768C"/>
    <w:rsid w:val="001E0E1D"/>
    <w:rsid w:val="001F5438"/>
    <w:rsid w:val="001F7C9D"/>
    <w:rsid w:val="00201C4B"/>
    <w:rsid w:val="00210895"/>
    <w:rsid w:val="00214AD5"/>
    <w:rsid w:val="002155D9"/>
    <w:rsid w:val="0022281B"/>
    <w:rsid w:val="002238BC"/>
    <w:rsid w:val="002260CD"/>
    <w:rsid w:val="0022684E"/>
    <w:rsid w:val="00230B74"/>
    <w:rsid w:val="00233559"/>
    <w:rsid w:val="002337F5"/>
    <w:rsid w:val="00243EFC"/>
    <w:rsid w:val="00244362"/>
    <w:rsid w:val="00245E46"/>
    <w:rsid w:val="00246507"/>
    <w:rsid w:val="00246B96"/>
    <w:rsid w:val="0024714D"/>
    <w:rsid w:val="00247A1F"/>
    <w:rsid w:val="00250D27"/>
    <w:rsid w:val="0025267A"/>
    <w:rsid w:val="0025301C"/>
    <w:rsid w:val="00253860"/>
    <w:rsid w:val="00253A67"/>
    <w:rsid w:val="002566F1"/>
    <w:rsid w:val="002661C4"/>
    <w:rsid w:val="00267245"/>
    <w:rsid w:val="00270DEE"/>
    <w:rsid w:val="00274747"/>
    <w:rsid w:val="002820BE"/>
    <w:rsid w:val="00283D66"/>
    <w:rsid w:val="0028401F"/>
    <w:rsid w:val="002847FC"/>
    <w:rsid w:val="00285B3E"/>
    <w:rsid w:val="00287E63"/>
    <w:rsid w:val="00290C02"/>
    <w:rsid w:val="00291503"/>
    <w:rsid w:val="002916CD"/>
    <w:rsid w:val="00291BAC"/>
    <w:rsid w:val="0029739B"/>
    <w:rsid w:val="002A5E02"/>
    <w:rsid w:val="002A7837"/>
    <w:rsid w:val="002B19B9"/>
    <w:rsid w:val="002B5434"/>
    <w:rsid w:val="002C0996"/>
    <w:rsid w:val="002C54BA"/>
    <w:rsid w:val="002C73D9"/>
    <w:rsid w:val="002D2875"/>
    <w:rsid w:val="002D5255"/>
    <w:rsid w:val="002D7D9B"/>
    <w:rsid w:val="002E2371"/>
    <w:rsid w:val="002E2EDE"/>
    <w:rsid w:val="002E7BC5"/>
    <w:rsid w:val="002F4317"/>
    <w:rsid w:val="002F6E78"/>
    <w:rsid w:val="00305777"/>
    <w:rsid w:val="003102D2"/>
    <w:rsid w:val="0031066A"/>
    <w:rsid w:val="00312CE6"/>
    <w:rsid w:val="003153FB"/>
    <w:rsid w:val="003203AA"/>
    <w:rsid w:val="00320A38"/>
    <w:rsid w:val="00322279"/>
    <w:rsid w:val="00324798"/>
    <w:rsid w:val="00326D2D"/>
    <w:rsid w:val="00326F68"/>
    <w:rsid w:val="00340C4F"/>
    <w:rsid w:val="003429CB"/>
    <w:rsid w:val="00344DB7"/>
    <w:rsid w:val="0034548C"/>
    <w:rsid w:val="00345DFF"/>
    <w:rsid w:val="003520D9"/>
    <w:rsid w:val="003528BA"/>
    <w:rsid w:val="00353711"/>
    <w:rsid w:val="00354630"/>
    <w:rsid w:val="00355005"/>
    <w:rsid w:val="00355781"/>
    <w:rsid w:val="00356DFB"/>
    <w:rsid w:val="00362F6B"/>
    <w:rsid w:val="00374D1E"/>
    <w:rsid w:val="00381749"/>
    <w:rsid w:val="00384E71"/>
    <w:rsid w:val="00390153"/>
    <w:rsid w:val="00390D14"/>
    <w:rsid w:val="003A083C"/>
    <w:rsid w:val="003A376A"/>
    <w:rsid w:val="003A4C7B"/>
    <w:rsid w:val="003C1044"/>
    <w:rsid w:val="003C2D13"/>
    <w:rsid w:val="003D2AFC"/>
    <w:rsid w:val="003E0F63"/>
    <w:rsid w:val="003E5EBE"/>
    <w:rsid w:val="003E7DC2"/>
    <w:rsid w:val="003F17E9"/>
    <w:rsid w:val="003F1D7F"/>
    <w:rsid w:val="003F3F47"/>
    <w:rsid w:val="003F4572"/>
    <w:rsid w:val="003F6555"/>
    <w:rsid w:val="00402926"/>
    <w:rsid w:val="004033BB"/>
    <w:rsid w:val="00403AC8"/>
    <w:rsid w:val="004063E2"/>
    <w:rsid w:val="004074EF"/>
    <w:rsid w:val="00407985"/>
    <w:rsid w:val="00413402"/>
    <w:rsid w:val="0041689F"/>
    <w:rsid w:val="004171C2"/>
    <w:rsid w:val="00423F1A"/>
    <w:rsid w:val="0042661A"/>
    <w:rsid w:val="00427443"/>
    <w:rsid w:val="00432070"/>
    <w:rsid w:val="004325C3"/>
    <w:rsid w:val="00432B4E"/>
    <w:rsid w:val="00436809"/>
    <w:rsid w:val="004410CE"/>
    <w:rsid w:val="00443999"/>
    <w:rsid w:val="00447BB7"/>
    <w:rsid w:val="00454236"/>
    <w:rsid w:val="0046097E"/>
    <w:rsid w:val="00463E36"/>
    <w:rsid w:val="00463FAD"/>
    <w:rsid w:val="0046659E"/>
    <w:rsid w:val="0047047B"/>
    <w:rsid w:val="00471565"/>
    <w:rsid w:val="00475F0E"/>
    <w:rsid w:val="00486353"/>
    <w:rsid w:val="00492658"/>
    <w:rsid w:val="00495FA8"/>
    <w:rsid w:val="00497374"/>
    <w:rsid w:val="004A2CBF"/>
    <w:rsid w:val="004A4642"/>
    <w:rsid w:val="004A4FFC"/>
    <w:rsid w:val="004A5950"/>
    <w:rsid w:val="004B0BC6"/>
    <w:rsid w:val="004B256A"/>
    <w:rsid w:val="004B41AA"/>
    <w:rsid w:val="004C21C0"/>
    <w:rsid w:val="004C2921"/>
    <w:rsid w:val="004C3146"/>
    <w:rsid w:val="004D54D8"/>
    <w:rsid w:val="004D72EF"/>
    <w:rsid w:val="004E2B01"/>
    <w:rsid w:val="004E30A7"/>
    <w:rsid w:val="004F0DD9"/>
    <w:rsid w:val="004F155C"/>
    <w:rsid w:val="004F21A4"/>
    <w:rsid w:val="004F2FD9"/>
    <w:rsid w:val="004F646F"/>
    <w:rsid w:val="004F64F0"/>
    <w:rsid w:val="0050169B"/>
    <w:rsid w:val="00501A8A"/>
    <w:rsid w:val="00502192"/>
    <w:rsid w:val="00506215"/>
    <w:rsid w:val="0050785A"/>
    <w:rsid w:val="00512E14"/>
    <w:rsid w:val="005177E4"/>
    <w:rsid w:val="005217B0"/>
    <w:rsid w:val="005220B5"/>
    <w:rsid w:val="00523374"/>
    <w:rsid w:val="0052418F"/>
    <w:rsid w:val="00524976"/>
    <w:rsid w:val="00527D6F"/>
    <w:rsid w:val="00533659"/>
    <w:rsid w:val="0053469E"/>
    <w:rsid w:val="0053776A"/>
    <w:rsid w:val="00541616"/>
    <w:rsid w:val="0054319B"/>
    <w:rsid w:val="005463F6"/>
    <w:rsid w:val="0055068F"/>
    <w:rsid w:val="005522DE"/>
    <w:rsid w:val="00553CB3"/>
    <w:rsid w:val="005547EE"/>
    <w:rsid w:val="0055736E"/>
    <w:rsid w:val="00560C7E"/>
    <w:rsid w:val="00562C12"/>
    <w:rsid w:val="00562F09"/>
    <w:rsid w:val="00565AFD"/>
    <w:rsid w:val="00575D9C"/>
    <w:rsid w:val="00576E93"/>
    <w:rsid w:val="00581BA5"/>
    <w:rsid w:val="00585D08"/>
    <w:rsid w:val="00587396"/>
    <w:rsid w:val="005919E3"/>
    <w:rsid w:val="005941B9"/>
    <w:rsid w:val="0059624D"/>
    <w:rsid w:val="005A1815"/>
    <w:rsid w:val="005A1A7B"/>
    <w:rsid w:val="005B13D4"/>
    <w:rsid w:val="005B14AD"/>
    <w:rsid w:val="005B3210"/>
    <w:rsid w:val="005B50BA"/>
    <w:rsid w:val="005C4CAF"/>
    <w:rsid w:val="005C575D"/>
    <w:rsid w:val="005C6B6B"/>
    <w:rsid w:val="005C77A2"/>
    <w:rsid w:val="005D4550"/>
    <w:rsid w:val="005D457B"/>
    <w:rsid w:val="005E0DB6"/>
    <w:rsid w:val="005E1B74"/>
    <w:rsid w:val="005F2D9B"/>
    <w:rsid w:val="005F5658"/>
    <w:rsid w:val="00600778"/>
    <w:rsid w:val="006022F0"/>
    <w:rsid w:val="006024BC"/>
    <w:rsid w:val="006025B8"/>
    <w:rsid w:val="006048F5"/>
    <w:rsid w:val="00606154"/>
    <w:rsid w:val="00606E13"/>
    <w:rsid w:val="00610CD5"/>
    <w:rsid w:val="006119E5"/>
    <w:rsid w:val="00612151"/>
    <w:rsid w:val="0061360E"/>
    <w:rsid w:val="006147E6"/>
    <w:rsid w:val="006208BF"/>
    <w:rsid w:val="00622E1A"/>
    <w:rsid w:val="006232D4"/>
    <w:rsid w:val="00625FD3"/>
    <w:rsid w:val="00626910"/>
    <w:rsid w:val="0063484E"/>
    <w:rsid w:val="00635A9A"/>
    <w:rsid w:val="00636AE2"/>
    <w:rsid w:val="0064408F"/>
    <w:rsid w:val="006447A5"/>
    <w:rsid w:val="00647B86"/>
    <w:rsid w:val="00655EA9"/>
    <w:rsid w:val="006571A8"/>
    <w:rsid w:val="00657FB3"/>
    <w:rsid w:val="006601EE"/>
    <w:rsid w:val="006614EC"/>
    <w:rsid w:val="00661EB0"/>
    <w:rsid w:val="006643AA"/>
    <w:rsid w:val="00677F8F"/>
    <w:rsid w:val="00682BC8"/>
    <w:rsid w:val="00684B93"/>
    <w:rsid w:val="00685388"/>
    <w:rsid w:val="00687C63"/>
    <w:rsid w:val="00693C5E"/>
    <w:rsid w:val="006A0522"/>
    <w:rsid w:val="006A0CB7"/>
    <w:rsid w:val="006A26C5"/>
    <w:rsid w:val="006A343E"/>
    <w:rsid w:val="006A4728"/>
    <w:rsid w:val="006A5FF9"/>
    <w:rsid w:val="006A68F6"/>
    <w:rsid w:val="006B34D5"/>
    <w:rsid w:val="006B4E62"/>
    <w:rsid w:val="006B6EBE"/>
    <w:rsid w:val="006C2037"/>
    <w:rsid w:val="006C29F6"/>
    <w:rsid w:val="006C450B"/>
    <w:rsid w:val="006C4D50"/>
    <w:rsid w:val="006C5CDA"/>
    <w:rsid w:val="006D1F2D"/>
    <w:rsid w:val="006D4174"/>
    <w:rsid w:val="006D5D7B"/>
    <w:rsid w:val="006D7F93"/>
    <w:rsid w:val="006E191B"/>
    <w:rsid w:val="006E3006"/>
    <w:rsid w:val="006F2501"/>
    <w:rsid w:val="006F2BF1"/>
    <w:rsid w:val="006F6144"/>
    <w:rsid w:val="006F6ECD"/>
    <w:rsid w:val="00700710"/>
    <w:rsid w:val="007053FF"/>
    <w:rsid w:val="007063CD"/>
    <w:rsid w:val="00706640"/>
    <w:rsid w:val="007111F9"/>
    <w:rsid w:val="0071271B"/>
    <w:rsid w:val="0072765A"/>
    <w:rsid w:val="00730951"/>
    <w:rsid w:val="00733D9B"/>
    <w:rsid w:val="00740F43"/>
    <w:rsid w:val="007422D6"/>
    <w:rsid w:val="00744945"/>
    <w:rsid w:val="00745C3C"/>
    <w:rsid w:val="00746C54"/>
    <w:rsid w:val="007617D5"/>
    <w:rsid w:val="007628E2"/>
    <w:rsid w:val="0077008D"/>
    <w:rsid w:val="00771BC6"/>
    <w:rsid w:val="0077304A"/>
    <w:rsid w:val="007747B4"/>
    <w:rsid w:val="0077712D"/>
    <w:rsid w:val="00782881"/>
    <w:rsid w:val="00782D21"/>
    <w:rsid w:val="00787F16"/>
    <w:rsid w:val="00791298"/>
    <w:rsid w:val="00791A55"/>
    <w:rsid w:val="00793A43"/>
    <w:rsid w:val="007A049C"/>
    <w:rsid w:val="007A5096"/>
    <w:rsid w:val="007A6AE6"/>
    <w:rsid w:val="007A706A"/>
    <w:rsid w:val="007A769C"/>
    <w:rsid w:val="007B05A7"/>
    <w:rsid w:val="007B34EA"/>
    <w:rsid w:val="007B3F7E"/>
    <w:rsid w:val="007B469B"/>
    <w:rsid w:val="007B5C6E"/>
    <w:rsid w:val="007C2992"/>
    <w:rsid w:val="007C3DE6"/>
    <w:rsid w:val="007D0708"/>
    <w:rsid w:val="007E026B"/>
    <w:rsid w:val="007E0C26"/>
    <w:rsid w:val="007E1BEB"/>
    <w:rsid w:val="007E760B"/>
    <w:rsid w:val="007F27C6"/>
    <w:rsid w:val="007F3B21"/>
    <w:rsid w:val="007F4A8B"/>
    <w:rsid w:val="00806977"/>
    <w:rsid w:val="0081231A"/>
    <w:rsid w:val="008141A9"/>
    <w:rsid w:val="00817362"/>
    <w:rsid w:val="008179F3"/>
    <w:rsid w:val="00820ADF"/>
    <w:rsid w:val="00822011"/>
    <w:rsid w:val="00827E5F"/>
    <w:rsid w:val="0083073A"/>
    <w:rsid w:val="00831EA2"/>
    <w:rsid w:val="00835D8A"/>
    <w:rsid w:val="0084173B"/>
    <w:rsid w:val="00841C5F"/>
    <w:rsid w:val="00842304"/>
    <w:rsid w:val="008523BF"/>
    <w:rsid w:val="008524A9"/>
    <w:rsid w:val="0085362F"/>
    <w:rsid w:val="00853B55"/>
    <w:rsid w:val="00854C60"/>
    <w:rsid w:val="008555AA"/>
    <w:rsid w:val="00865159"/>
    <w:rsid w:val="0088260F"/>
    <w:rsid w:val="0088404C"/>
    <w:rsid w:val="00886117"/>
    <w:rsid w:val="0088640E"/>
    <w:rsid w:val="008905FD"/>
    <w:rsid w:val="00890BF9"/>
    <w:rsid w:val="00891266"/>
    <w:rsid w:val="00893055"/>
    <w:rsid w:val="008937F1"/>
    <w:rsid w:val="00894B3D"/>
    <w:rsid w:val="00895CB9"/>
    <w:rsid w:val="008A0970"/>
    <w:rsid w:val="008A2DF0"/>
    <w:rsid w:val="008B4FA8"/>
    <w:rsid w:val="008B751E"/>
    <w:rsid w:val="008C3632"/>
    <w:rsid w:val="008C7D94"/>
    <w:rsid w:val="008E7747"/>
    <w:rsid w:val="008F0888"/>
    <w:rsid w:val="008F153A"/>
    <w:rsid w:val="008F5EA9"/>
    <w:rsid w:val="008F660E"/>
    <w:rsid w:val="009034FC"/>
    <w:rsid w:val="009038E8"/>
    <w:rsid w:val="009118B3"/>
    <w:rsid w:val="00915EA1"/>
    <w:rsid w:val="00917B77"/>
    <w:rsid w:val="00921A66"/>
    <w:rsid w:val="009248DD"/>
    <w:rsid w:val="0092548A"/>
    <w:rsid w:val="0092599B"/>
    <w:rsid w:val="00942677"/>
    <w:rsid w:val="00944F10"/>
    <w:rsid w:val="00945E0B"/>
    <w:rsid w:val="00946BB3"/>
    <w:rsid w:val="00952CA9"/>
    <w:rsid w:val="009548D2"/>
    <w:rsid w:val="00960952"/>
    <w:rsid w:val="009618C6"/>
    <w:rsid w:val="00961E9C"/>
    <w:rsid w:val="00967994"/>
    <w:rsid w:val="00970DF2"/>
    <w:rsid w:val="009725DC"/>
    <w:rsid w:val="0097495C"/>
    <w:rsid w:val="00981624"/>
    <w:rsid w:val="0098215B"/>
    <w:rsid w:val="00985E7E"/>
    <w:rsid w:val="00993119"/>
    <w:rsid w:val="00993FB6"/>
    <w:rsid w:val="009A144E"/>
    <w:rsid w:val="009A32E5"/>
    <w:rsid w:val="009B0B1A"/>
    <w:rsid w:val="009B1659"/>
    <w:rsid w:val="009B2432"/>
    <w:rsid w:val="009B6806"/>
    <w:rsid w:val="009C4C72"/>
    <w:rsid w:val="009C4D07"/>
    <w:rsid w:val="009D1B0A"/>
    <w:rsid w:val="009D1D84"/>
    <w:rsid w:val="009D44EF"/>
    <w:rsid w:val="009D495E"/>
    <w:rsid w:val="009E288D"/>
    <w:rsid w:val="009E3C67"/>
    <w:rsid w:val="009F78FB"/>
    <w:rsid w:val="00A00508"/>
    <w:rsid w:val="00A01A69"/>
    <w:rsid w:val="00A0260C"/>
    <w:rsid w:val="00A02891"/>
    <w:rsid w:val="00A04DCB"/>
    <w:rsid w:val="00A0682B"/>
    <w:rsid w:val="00A07297"/>
    <w:rsid w:val="00A10B81"/>
    <w:rsid w:val="00A11324"/>
    <w:rsid w:val="00A176EE"/>
    <w:rsid w:val="00A24235"/>
    <w:rsid w:val="00A27138"/>
    <w:rsid w:val="00A356A4"/>
    <w:rsid w:val="00A36D51"/>
    <w:rsid w:val="00A41E70"/>
    <w:rsid w:val="00A44453"/>
    <w:rsid w:val="00A47FA4"/>
    <w:rsid w:val="00A50C46"/>
    <w:rsid w:val="00A57231"/>
    <w:rsid w:val="00A602E2"/>
    <w:rsid w:val="00A67E82"/>
    <w:rsid w:val="00A713E6"/>
    <w:rsid w:val="00A738F4"/>
    <w:rsid w:val="00A80B13"/>
    <w:rsid w:val="00A830F4"/>
    <w:rsid w:val="00A92D26"/>
    <w:rsid w:val="00A9592F"/>
    <w:rsid w:val="00A96478"/>
    <w:rsid w:val="00AA3644"/>
    <w:rsid w:val="00AB0088"/>
    <w:rsid w:val="00AB2DBA"/>
    <w:rsid w:val="00AC3657"/>
    <w:rsid w:val="00AD1771"/>
    <w:rsid w:val="00AE2A73"/>
    <w:rsid w:val="00AE2CEB"/>
    <w:rsid w:val="00AE546E"/>
    <w:rsid w:val="00AE6C65"/>
    <w:rsid w:val="00AE7A91"/>
    <w:rsid w:val="00AF2526"/>
    <w:rsid w:val="00AF4787"/>
    <w:rsid w:val="00B04B5B"/>
    <w:rsid w:val="00B06266"/>
    <w:rsid w:val="00B06E9F"/>
    <w:rsid w:val="00B15ACE"/>
    <w:rsid w:val="00B15DB2"/>
    <w:rsid w:val="00B203A6"/>
    <w:rsid w:val="00B24D31"/>
    <w:rsid w:val="00B31C4C"/>
    <w:rsid w:val="00B331CD"/>
    <w:rsid w:val="00B36ECB"/>
    <w:rsid w:val="00B404C9"/>
    <w:rsid w:val="00B409BB"/>
    <w:rsid w:val="00B41EEC"/>
    <w:rsid w:val="00B46AAC"/>
    <w:rsid w:val="00B51103"/>
    <w:rsid w:val="00B65F07"/>
    <w:rsid w:val="00B76BB4"/>
    <w:rsid w:val="00B85181"/>
    <w:rsid w:val="00B86039"/>
    <w:rsid w:val="00B917AB"/>
    <w:rsid w:val="00B972F5"/>
    <w:rsid w:val="00BA0835"/>
    <w:rsid w:val="00BA614D"/>
    <w:rsid w:val="00BA6594"/>
    <w:rsid w:val="00BA7D91"/>
    <w:rsid w:val="00BB437B"/>
    <w:rsid w:val="00BC27E8"/>
    <w:rsid w:val="00BC34F0"/>
    <w:rsid w:val="00BC5607"/>
    <w:rsid w:val="00BC5C6D"/>
    <w:rsid w:val="00BC7756"/>
    <w:rsid w:val="00BD506D"/>
    <w:rsid w:val="00BD77EA"/>
    <w:rsid w:val="00BE0513"/>
    <w:rsid w:val="00BE0AD5"/>
    <w:rsid w:val="00BF2FDD"/>
    <w:rsid w:val="00BF5275"/>
    <w:rsid w:val="00C00415"/>
    <w:rsid w:val="00C005EC"/>
    <w:rsid w:val="00C00BF7"/>
    <w:rsid w:val="00C0330D"/>
    <w:rsid w:val="00C145DA"/>
    <w:rsid w:val="00C22B1D"/>
    <w:rsid w:val="00C240D2"/>
    <w:rsid w:val="00C24BCC"/>
    <w:rsid w:val="00C27E1A"/>
    <w:rsid w:val="00C33711"/>
    <w:rsid w:val="00C35D40"/>
    <w:rsid w:val="00C36FA4"/>
    <w:rsid w:val="00C37E1B"/>
    <w:rsid w:val="00C40542"/>
    <w:rsid w:val="00C47307"/>
    <w:rsid w:val="00C54D8A"/>
    <w:rsid w:val="00C5548E"/>
    <w:rsid w:val="00C60F3F"/>
    <w:rsid w:val="00C7068A"/>
    <w:rsid w:val="00C70720"/>
    <w:rsid w:val="00C70983"/>
    <w:rsid w:val="00C70B3F"/>
    <w:rsid w:val="00C80516"/>
    <w:rsid w:val="00C87ABA"/>
    <w:rsid w:val="00C87CF8"/>
    <w:rsid w:val="00C915DF"/>
    <w:rsid w:val="00C9483F"/>
    <w:rsid w:val="00C95858"/>
    <w:rsid w:val="00C964AA"/>
    <w:rsid w:val="00CA1722"/>
    <w:rsid w:val="00CA29F7"/>
    <w:rsid w:val="00CA6337"/>
    <w:rsid w:val="00CC02CF"/>
    <w:rsid w:val="00CC04B9"/>
    <w:rsid w:val="00CC0B8C"/>
    <w:rsid w:val="00CC17AA"/>
    <w:rsid w:val="00CC4E6A"/>
    <w:rsid w:val="00CD3215"/>
    <w:rsid w:val="00CE04EF"/>
    <w:rsid w:val="00CE20FA"/>
    <w:rsid w:val="00CE41A9"/>
    <w:rsid w:val="00CE61FF"/>
    <w:rsid w:val="00CE6B33"/>
    <w:rsid w:val="00CF0448"/>
    <w:rsid w:val="00CF13C2"/>
    <w:rsid w:val="00CF399A"/>
    <w:rsid w:val="00CF799B"/>
    <w:rsid w:val="00CF7F50"/>
    <w:rsid w:val="00D05281"/>
    <w:rsid w:val="00D053BF"/>
    <w:rsid w:val="00D054B4"/>
    <w:rsid w:val="00D112DE"/>
    <w:rsid w:val="00D127E0"/>
    <w:rsid w:val="00D2292C"/>
    <w:rsid w:val="00D31DBD"/>
    <w:rsid w:val="00D34476"/>
    <w:rsid w:val="00D4201F"/>
    <w:rsid w:val="00D439AA"/>
    <w:rsid w:val="00D44DB7"/>
    <w:rsid w:val="00D46564"/>
    <w:rsid w:val="00D54FE4"/>
    <w:rsid w:val="00D57EC1"/>
    <w:rsid w:val="00D61280"/>
    <w:rsid w:val="00D67EED"/>
    <w:rsid w:val="00D70045"/>
    <w:rsid w:val="00D83BED"/>
    <w:rsid w:val="00D90F79"/>
    <w:rsid w:val="00D919DA"/>
    <w:rsid w:val="00D92E73"/>
    <w:rsid w:val="00D93F77"/>
    <w:rsid w:val="00D94A95"/>
    <w:rsid w:val="00DA5C29"/>
    <w:rsid w:val="00DB71EF"/>
    <w:rsid w:val="00DC123E"/>
    <w:rsid w:val="00DC2185"/>
    <w:rsid w:val="00DC7D01"/>
    <w:rsid w:val="00DD24AA"/>
    <w:rsid w:val="00DD3818"/>
    <w:rsid w:val="00DD5CB7"/>
    <w:rsid w:val="00DE1BAA"/>
    <w:rsid w:val="00DE7D73"/>
    <w:rsid w:val="00DF124F"/>
    <w:rsid w:val="00DF26C5"/>
    <w:rsid w:val="00DF2EF2"/>
    <w:rsid w:val="00DF6CF1"/>
    <w:rsid w:val="00E04EF0"/>
    <w:rsid w:val="00E065B1"/>
    <w:rsid w:val="00E12078"/>
    <w:rsid w:val="00E1323D"/>
    <w:rsid w:val="00E136AF"/>
    <w:rsid w:val="00E13CAB"/>
    <w:rsid w:val="00E20BB0"/>
    <w:rsid w:val="00E20C1D"/>
    <w:rsid w:val="00E23E77"/>
    <w:rsid w:val="00E240D0"/>
    <w:rsid w:val="00E27312"/>
    <w:rsid w:val="00E304B8"/>
    <w:rsid w:val="00E34473"/>
    <w:rsid w:val="00E35830"/>
    <w:rsid w:val="00E47792"/>
    <w:rsid w:val="00E51017"/>
    <w:rsid w:val="00E55365"/>
    <w:rsid w:val="00E568A1"/>
    <w:rsid w:val="00E61BCF"/>
    <w:rsid w:val="00E6324D"/>
    <w:rsid w:val="00E647D0"/>
    <w:rsid w:val="00E67403"/>
    <w:rsid w:val="00E7050E"/>
    <w:rsid w:val="00E73753"/>
    <w:rsid w:val="00E73938"/>
    <w:rsid w:val="00E76719"/>
    <w:rsid w:val="00E80113"/>
    <w:rsid w:val="00E80AF9"/>
    <w:rsid w:val="00E83281"/>
    <w:rsid w:val="00E83861"/>
    <w:rsid w:val="00E856F8"/>
    <w:rsid w:val="00E95FB0"/>
    <w:rsid w:val="00E97013"/>
    <w:rsid w:val="00EA0F9C"/>
    <w:rsid w:val="00EA14CC"/>
    <w:rsid w:val="00EA2811"/>
    <w:rsid w:val="00EA3688"/>
    <w:rsid w:val="00EA6603"/>
    <w:rsid w:val="00EB065F"/>
    <w:rsid w:val="00EB07E7"/>
    <w:rsid w:val="00EC173C"/>
    <w:rsid w:val="00EC5B3E"/>
    <w:rsid w:val="00ED49AD"/>
    <w:rsid w:val="00ED777D"/>
    <w:rsid w:val="00EE0381"/>
    <w:rsid w:val="00EE1B4A"/>
    <w:rsid w:val="00EE3DD4"/>
    <w:rsid w:val="00EE505D"/>
    <w:rsid w:val="00EE574C"/>
    <w:rsid w:val="00EF03B1"/>
    <w:rsid w:val="00EF08D6"/>
    <w:rsid w:val="00EF25C7"/>
    <w:rsid w:val="00EF3716"/>
    <w:rsid w:val="00EF578E"/>
    <w:rsid w:val="00EF7E2F"/>
    <w:rsid w:val="00F01049"/>
    <w:rsid w:val="00F02803"/>
    <w:rsid w:val="00F05F5E"/>
    <w:rsid w:val="00F1193C"/>
    <w:rsid w:val="00F145B5"/>
    <w:rsid w:val="00F17CE6"/>
    <w:rsid w:val="00F20D54"/>
    <w:rsid w:val="00F23712"/>
    <w:rsid w:val="00F268CF"/>
    <w:rsid w:val="00F27176"/>
    <w:rsid w:val="00F407B8"/>
    <w:rsid w:val="00F430F7"/>
    <w:rsid w:val="00F45CD4"/>
    <w:rsid w:val="00F57191"/>
    <w:rsid w:val="00F63614"/>
    <w:rsid w:val="00F63F8A"/>
    <w:rsid w:val="00F643C0"/>
    <w:rsid w:val="00F70094"/>
    <w:rsid w:val="00F75A88"/>
    <w:rsid w:val="00F815DE"/>
    <w:rsid w:val="00F83956"/>
    <w:rsid w:val="00F91CA6"/>
    <w:rsid w:val="00F92D61"/>
    <w:rsid w:val="00F95AEF"/>
    <w:rsid w:val="00F97648"/>
    <w:rsid w:val="00FA0F86"/>
    <w:rsid w:val="00FA1AE8"/>
    <w:rsid w:val="00FA648B"/>
    <w:rsid w:val="00FA7DBC"/>
    <w:rsid w:val="00FB3C5E"/>
    <w:rsid w:val="00FB5BA0"/>
    <w:rsid w:val="00FC3511"/>
    <w:rsid w:val="00FC3749"/>
    <w:rsid w:val="00FC5E6D"/>
    <w:rsid w:val="00FC60C4"/>
    <w:rsid w:val="00FC6B9D"/>
    <w:rsid w:val="00FD5D5C"/>
    <w:rsid w:val="00FE0101"/>
    <w:rsid w:val="00FE1821"/>
    <w:rsid w:val="00FE1844"/>
    <w:rsid w:val="00FE210E"/>
    <w:rsid w:val="00FE35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A9729A"/>
  <w15:docId w15:val="{61066B7F-536B-AD46-9BF2-CCE7B70B6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4"/>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385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463E36"/>
    <w:pPr>
      <w:spacing w:after="0" w:line="240" w:lineRule="auto"/>
    </w:pPr>
    <w:rPr>
      <w:rFonts w:ascii="Calibri" w:eastAsiaTheme="majorEastAsia" w:hAnsi="Calibri" w:cstheme="majorBidi"/>
      <w:color w:val="0070C0"/>
      <w:sz w:val="20"/>
      <w:szCs w:val="20"/>
    </w:rPr>
  </w:style>
  <w:style w:type="paragraph" w:styleId="NoSpacing">
    <w:name w:val="No Spacing"/>
    <w:uiPriority w:val="1"/>
    <w:qFormat/>
    <w:rsid w:val="00527D6F"/>
    <w:pPr>
      <w:spacing w:after="0" w:line="240" w:lineRule="auto"/>
    </w:pPr>
  </w:style>
  <w:style w:type="paragraph" w:styleId="BalloonText">
    <w:name w:val="Balloon Text"/>
    <w:basedOn w:val="Normal"/>
    <w:link w:val="BalloonTextChar"/>
    <w:uiPriority w:val="99"/>
    <w:semiHidden/>
    <w:unhideWhenUsed/>
    <w:rsid w:val="00495F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FA8"/>
    <w:rPr>
      <w:rFonts w:ascii="Tahoma" w:hAnsi="Tahoma" w:cs="Tahoma"/>
      <w:sz w:val="16"/>
      <w:szCs w:val="16"/>
    </w:rPr>
  </w:style>
  <w:style w:type="character" w:styleId="Strong">
    <w:name w:val="Strong"/>
    <w:basedOn w:val="DefaultParagraphFont"/>
    <w:uiPriority w:val="22"/>
    <w:qFormat/>
    <w:rsid w:val="00661EB0"/>
    <w:rPr>
      <w:b/>
      <w:bCs/>
    </w:rPr>
  </w:style>
  <w:style w:type="paragraph" w:styleId="Header">
    <w:name w:val="header"/>
    <w:basedOn w:val="Normal"/>
    <w:link w:val="HeaderChar"/>
    <w:uiPriority w:val="99"/>
    <w:semiHidden/>
    <w:unhideWhenUsed/>
    <w:rsid w:val="00B41EEC"/>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B41EEC"/>
  </w:style>
  <w:style w:type="paragraph" w:styleId="Footer">
    <w:name w:val="footer"/>
    <w:basedOn w:val="Normal"/>
    <w:link w:val="FooterChar"/>
    <w:uiPriority w:val="99"/>
    <w:semiHidden/>
    <w:unhideWhenUsed/>
    <w:rsid w:val="00B41EEC"/>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41EEC"/>
  </w:style>
  <w:style w:type="paragraph" w:styleId="ListParagraph">
    <w:name w:val="List Paragraph"/>
    <w:basedOn w:val="Normal"/>
    <w:uiPriority w:val="34"/>
    <w:qFormat/>
    <w:rsid w:val="00CC0B8C"/>
    <w:pPr>
      <w:ind w:left="720"/>
      <w:contextualSpacing/>
    </w:pPr>
  </w:style>
  <w:style w:type="character" w:styleId="Hyperlink">
    <w:name w:val="Hyperlink"/>
    <w:basedOn w:val="DefaultParagraphFont"/>
    <w:uiPriority w:val="99"/>
    <w:unhideWhenUsed/>
    <w:rsid w:val="0097495C"/>
    <w:rPr>
      <w:color w:val="0000FF" w:themeColor="hyperlink"/>
      <w:u w:val="single"/>
    </w:rPr>
  </w:style>
  <w:style w:type="character" w:styleId="UnresolvedMention">
    <w:name w:val="Unresolved Mention"/>
    <w:basedOn w:val="DefaultParagraphFont"/>
    <w:uiPriority w:val="99"/>
    <w:semiHidden/>
    <w:unhideWhenUsed/>
    <w:rsid w:val="009749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5066204">
      <w:bodyDiv w:val="1"/>
      <w:marLeft w:val="0"/>
      <w:marRight w:val="0"/>
      <w:marTop w:val="0"/>
      <w:marBottom w:val="0"/>
      <w:divBdr>
        <w:top w:val="none" w:sz="0" w:space="0" w:color="auto"/>
        <w:left w:val="none" w:sz="0" w:space="0" w:color="auto"/>
        <w:bottom w:val="none" w:sz="0" w:space="0" w:color="auto"/>
        <w:right w:val="none" w:sz="0" w:space="0" w:color="auto"/>
      </w:divBdr>
      <w:divsChild>
        <w:div w:id="1566380806">
          <w:marLeft w:val="0"/>
          <w:marRight w:val="0"/>
          <w:marTop w:val="0"/>
          <w:marBottom w:val="0"/>
          <w:divBdr>
            <w:top w:val="none" w:sz="0" w:space="0" w:color="auto"/>
            <w:left w:val="none" w:sz="0" w:space="0" w:color="auto"/>
            <w:bottom w:val="none" w:sz="0" w:space="0" w:color="auto"/>
            <w:right w:val="none" w:sz="0" w:space="0" w:color="auto"/>
          </w:divBdr>
          <w:divsChild>
            <w:div w:id="1883402490">
              <w:marLeft w:val="0"/>
              <w:marRight w:val="0"/>
              <w:marTop w:val="0"/>
              <w:marBottom w:val="0"/>
              <w:divBdr>
                <w:top w:val="none" w:sz="0" w:space="0" w:color="auto"/>
                <w:left w:val="none" w:sz="0" w:space="0" w:color="auto"/>
                <w:bottom w:val="none" w:sz="0" w:space="0" w:color="auto"/>
                <w:right w:val="none" w:sz="0" w:space="0" w:color="auto"/>
              </w:divBdr>
            </w:div>
          </w:divsChild>
        </w:div>
        <w:div w:id="2126651398">
          <w:marLeft w:val="0"/>
          <w:marRight w:val="0"/>
          <w:marTop w:val="0"/>
          <w:marBottom w:val="0"/>
          <w:divBdr>
            <w:top w:val="none" w:sz="0" w:space="0" w:color="auto"/>
            <w:left w:val="none" w:sz="0" w:space="0" w:color="auto"/>
            <w:bottom w:val="none" w:sz="0" w:space="0" w:color="auto"/>
            <w:right w:val="none" w:sz="0" w:space="0" w:color="auto"/>
          </w:divBdr>
          <w:divsChild>
            <w:div w:id="1726294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346956">
      <w:bodyDiv w:val="1"/>
      <w:marLeft w:val="0"/>
      <w:marRight w:val="0"/>
      <w:marTop w:val="0"/>
      <w:marBottom w:val="0"/>
      <w:divBdr>
        <w:top w:val="none" w:sz="0" w:space="0" w:color="auto"/>
        <w:left w:val="none" w:sz="0" w:space="0" w:color="auto"/>
        <w:bottom w:val="none" w:sz="0" w:space="0" w:color="auto"/>
        <w:right w:val="none" w:sz="0" w:space="0" w:color="auto"/>
      </w:divBdr>
    </w:div>
    <w:div w:id="622007517">
      <w:bodyDiv w:val="1"/>
      <w:marLeft w:val="0"/>
      <w:marRight w:val="0"/>
      <w:marTop w:val="0"/>
      <w:marBottom w:val="0"/>
      <w:divBdr>
        <w:top w:val="none" w:sz="0" w:space="0" w:color="auto"/>
        <w:left w:val="none" w:sz="0" w:space="0" w:color="auto"/>
        <w:bottom w:val="none" w:sz="0" w:space="0" w:color="auto"/>
        <w:right w:val="none" w:sz="0" w:space="0" w:color="auto"/>
      </w:divBdr>
      <w:divsChild>
        <w:div w:id="411515722">
          <w:marLeft w:val="0"/>
          <w:marRight w:val="0"/>
          <w:marTop w:val="0"/>
          <w:marBottom w:val="0"/>
          <w:divBdr>
            <w:top w:val="none" w:sz="0" w:space="0" w:color="auto"/>
            <w:left w:val="none" w:sz="0" w:space="0" w:color="auto"/>
            <w:bottom w:val="none" w:sz="0" w:space="0" w:color="auto"/>
            <w:right w:val="none" w:sz="0" w:space="0" w:color="auto"/>
          </w:divBdr>
          <w:divsChild>
            <w:div w:id="1856338613">
              <w:marLeft w:val="0"/>
              <w:marRight w:val="0"/>
              <w:marTop w:val="0"/>
              <w:marBottom w:val="0"/>
              <w:divBdr>
                <w:top w:val="none" w:sz="0" w:space="0" w:color="auto"/>
                <w:left w:val="none" w:sz="0" w:space="0" w:color="auto"/>
                <w:bottom w:val="none" w:sz="0" w:space="0" w:color="auto"/>
                <w:right w:val="none" w:sz="0" w:space="0" w:color="auto"/>
              </w:divBdr>
            </w:div>
          </w:divsChild>
        </w:div>
        <w:div w:id="1299340028">
          <w:marLeft w:val="0"/>
          <w:marRight w:val="0"/>
          <w:marTop w:val="0"/>
          <w:marBottom w:val="0"/>
          <w:divBdr>
            <w:top w:val="none" w:sz="0" w:space="0" w:color="auto"/>
            <w:left w:val="none" w:sz="0" w:space="0" w:color="auto"/>
            <w:bottom w:val="none" w:sz="0" w:space="0" w:color="auto"/>
            <w:right w:val="none" w:sz="0" w:space="0" w:color="auto"/>
          </w:divBdr>
          <w:divsChild>
            <w:div w:id="467476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670221">
      <w:bodyDiv w:val="1"/>
      <w:marLeft w:val="0"/>
      <w:marRight w:val="0"/>
      <w:marTop w:val="0"/>
      <w:marBottom w:val="0"/>
      <w:divBdr>
        <w:top w:val="none" w:sz="0" w:space="0" w:color="auto"/>
        <w:left w:val="none" w:sz="0" w:space="0" w:color="auto"/>
        <w:bottom w:val="none" w:sz="0" w:space="0" w:color="auto"/>
        <w:right w:val="none" w:sz="0" w:space="0" w:color="auto"/>
      </w:divBdr>
    </w:div>
    <w:div w:id="1097869628">
      <w:bodyDiv w:val="1"/>
      <w:marLeft w:val="0"/>
      <w:marRight w:val="0"/>
      <w:marTop w:val="0"/>
      <w:marBottom w:val="0"/>
      <w:divBdr>
        <w:top w:val="none" w:sz="0" w:space="0" w:color="auto"/>
        <w:left w:val="none" w:sz="0" w:space="0" w:color="auto"/>
        <w:bottom w:val="none" w:sz="0" w:space="0" w:color="auto"/>
        <w:right w:val="none" w:sz="0" w:space="0" w:color="auto"/>
      </w:divBdr>
      <w:divsChild>
        <w:div w:id="1934390165">
          <w:marLeft w:val="0"/>
          <w:marRight w:val="0"/>
          <w:marTop w:val="0"/>
          <w:marBottom w:val="0"/>
          <w:divBdr>
            <w:top w:val="none" w:sz="0" w:space="0" w:color="auto"/>
            <w:left w:val="none" w:sz="0" w:space="0" w:color="auto"/>
            <w:bottom w:val="none" w:sz="0" w:space="0" w:color="auto"/>
            <w:right w:val="none" w:sz="0" w:space="0" w:color="auto"/>
          </w:divBdr>
          <w:divsChild>
            <w:div w:id="1899197468">
              <w:marLeft w:val="0"/>
              <w:marRight w:val="0"/>
              <w:marTop w:val="0"/>
              <w:marBottom w:val="0"/>
              <w:divBdr>
                <w:top w:val="none" w:sz="0" w:space="0" w:color="auto"/>
                <w:left w:val="none" w:sz="0" w:space="0" w:color="auto"/>
                <w:bottom w:val="none" w:sz="0" w:space="0" w:color="auto"/>
                <w:right w:val="none" w:sz="0" w:space="0" w:color="auto"/>
              </w:divBdr>
              <w:divsChild>
                <w:div w:id="944535380">
                  <w:marLeft w:val="0"/>
                  <w:marRight w:val="0"/>
                  <w:marTop w:val="0"/>
                  <w:marBottom w:val="0"/>
                  <w:divBdr>
                    <w:top w:val="none" w:sz="0" w:space="0" w:color="auto"/>
                    <w:left w:val="none" w:sz="0" w:space="0" w:color="auto"/>
                    <w:bottom w:val="none" w:sz="0" w:space="0" w:color="auto"/>
                    <w:right w:val="none" w:sz="0" w:space="0" w:color="auto"/>
                  </w:divBdr>
                  <w:divsChild>
                    <w:div w:id="916860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6223648">
      <w:bodyDiv w:val="1"/>
      <w:marLeft w:val="0"/>
      <w:marRight w:val="0"/>
      <w:marTop w:val="0"/>
      <w:marBottom w:val="0"/>
      <w:divBdr>
        <w:top w:val="none" w:sz="0" w:space="0" w:color="auto"/>
        <w:left w:val="none" w:sz="0" w:space="0" w:color="auto"/>
        <w:bottom w:val="none" w:sz="0" w:space="0" w:color="auto"/>
        <w:right w:val="none" w:sz="0" w:space="0" w:color="auto"/>
      </w:divBdr>
    </w:div>
    <w:div w:id="18596544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zoom.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3790</TotalTime>
  <Pages>5</Pages>
  <Words>1669</Words>
  <Characters>9519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11166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Mackin</dc:creator>
  <cp:keywords/>
  <dc:description/>
  <cp:lastModifiedBy>Francesca Fitch</cp:lastModifiedBy>
  <cp:revision>23</cp:revision>
  <cp:lastPrinted>2023-03-24T19:56:00Z</cp:lastPrinted>
  <dcterms:created xsi:type="dcterms:W3CDTF">2023-03-01T19:56:00Z</dcterms:created>
  <dcterms:modified xsi:type="dcterms:W3CDTF">2023-04-06T01:20:00Z</dcterms:modified>
</cp:coreProperties>
</file>